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8"/>
          <w:szCs w:val="28"/>
        </w:rPr>
      </w:pPr>
      <w:r>
        <w:rPr>
          <w:rFonts w:ascii="黑体" w:hAnsi="黑体" w:eastAsia="黑体"/>
          <w:sz w:val="32"/>
          <w:szCs w:val="32"/>
        </w:rPr>
        <w:drawing>
          <wp:anchor distT="0" distB="0" distL="114300" distR="114300" simplePos="0" relativeHeight="251659264" behindDoc="0" locked="0" layoutInCell="1" allowOverlap="1">
            <wp:simplePos x="0" y="0"/>
            <wp:positionH relativeFrom="column">
              <wp:posOffset>-1132840</wp:posOffset>
            </wp:positionH>
            <wp:positionV relativeFrom="paragraph">
              <wp:posOffset>-914400</wp:posOffset>
            </wp:positionV>
            <wp:extent cx="7692390" cy="3098165"/>
            <wp:effectExtent l="0" t="0" r="4445"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92155" cy="3097914"/>
                    </a:xfrm>
                    <a:prstGeom prst="rect">
                      <a:avLst/>
                    </a:prstGeom>
                    <a:noFill/>
                    <a:ln w="9525">
                      <a:noFill/>
                      <a:miter lim="800000"/>
                      <a:headEnd/>
                      <a:tailEnd/>
                    </a:ln>
                  </pic:spPr>
                </pic:pic>
              </a:graphicData>
            </a:graphic>
          </wp:anchor>
        </w:drawing>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bookmarkStart w:id="0" w:name="OLE_LINK10"/>
      <w:r>
        <w:rPr>
          <w:rFonts w:hint="eastAsia" w:ascii="黑体" w:hAnsi="黑体" w:eastAsia="黑体"/>
          <w:sz w:val="28"/>
          <w:szCs w:val="28"/>
        </w:rPr>
        <w:t>第二届能源资源系统工程学术年会暨</w:t>
      </w:r>
    </w:p>
    <w:bookmarkEnd w:id="0"/>
    <w:p>
      <w:pPr>
        <w:jc w:val="center"/>
        <w:rPr>
          <w:rFonts w:ascii="Times New Roman" w:hAnsi="Times New Roman" w:eastAsia="黑体" w:cs="Times New Roman"/>
          <w:sz w:val="28"/>
          <w:szCs w:val="28"/>
        </w:rPr>
      </w:pPr>
      <w:bookmarkStart w:id="20" w:name="_GoBack"/>
      <w:r>
        <w:rPr>
          <w:rFonts w:ascii="Times New Roman" w:hAnsi="Times New Roman" w:eastAsia="黑体" w:cs="Times New Roman"/>
          <w:sz w:val="28"/>
          <w:szCs w:val="28"/>
        </w:rPr>
        <w:t>The 3rd Workshop on Frontier Modeling of Energy &amp; Environment</w:t>
      </w:r>
    </w:p>
    <w:bookmarkEnd w:id="20"/>
    <w:p>
      <w:pPr>
        <w:jc w:val="center"/>
        <w:rPr>
          <w:rFonts w:ascii="黑体" w:hAnsi="黑体" w:eastAsia="黑体"/>
          <w:sz w:val="28"/>
          <w:szCs w:val="28"/>
        </w:rPr>
      </w:pPr>
      <w:r>
        <w:rPr>
          <w:rFonts w:hint="eastAsia" w:ascii="黑体" w:hAnsi="黑体" w:eastAsia="黑体"/>
          <w:sz w:val="28"/>
          <w:szCs w:val="28"/>
        </w:rPr>
        <w:t>会议通知（第二轮）</w:t>
      </w:r>
    </w:p>
    <w:p>
      <w:pPr>
        <w:spacing w:after="156" w:afterLines="50"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由中国系统工程学会能源资源系统工程分会和南京航空航天大学主办</w:t>
      </w:r>
      <w:r>
        <w:rPr>
          <w:rFonts w:hint="eastAsia" w:ascii="Times New Roman" w:hAnsi="Times New Roman" w:eastAsia="仿宋" w:cs="Times New Roman"/>
          <w:sz w:val="24"/>
          <w:szCs w:val="24"/>
        </w:rPr>
        <w:t>，南京航空航天大学经济与管理学院及能源软科学研究中心、新加坡国立大学能源研究所承办</w:t>
      </w:r>
      <w:r>
        <w:rPr>
          <w:rFonts w:ascii="Times New Roman" w:hAnsi="Times New Roman" w:eastAsia="仿宋" w:cs="Times New Roman"/>
          <w:sz w:val="24"/>
          <w:szCs w:val="24"/>
        </w:rPr>
        <w:t>的第二届能源资源系统工程学术年会暨The 3rd Workshop on Frontier Modeling of Energy &amp; Environment</w:t>
      </w:r>
      <w:r>
        <w:rPr>
          <w:rFonts w:hint="eastAsia" w:ascii="Times New Roman" w:hAnsi="Times New Roman" w:eastAsia="仿宋" w:cs="Times New Roman"/>
          <w:sz w:val="24"/>
          <w:szCs w:val="24"/>
        </w:rPr>
        <w:t>（FMEE 2017）</w:t>
      </w:r>
      <w:r>
        <w:rPr>
          <w:rFonts w:ascii="Times New Roman" w:hAnsi="Times New Roman" w:eastAsia="仿宋" w:cs="Times New Roman"/>
          <w:sz w:val="24"/>
          <w:szCs w:val="24"/>
        </w:rPr>
        <w:t>，拟于 2017年 5 月 12-14 日在南京举行。欢迎相关领域的专家学者踊跃投稿，并拨冗出席。本届会议将</w:t>
      </w:r>
      <w:r>
        <w:rPr>
          <w:rFonts w:hint="eastAsia" w:ascii="Times New Roman" w:hAnsi="Times New Roman" w:eastAsia="仿宋" w:cs="Times New Roman"/>
          <w:sz w:val="24"/>
          <w:szCs w:val="24"/>
        </w:rPr>
        <w:t>围绕能源资源系统工程及其经济管理问题</w:t>
      </w:r>
      <w:r>
        <w:rPr>
          <w:rFonts w:ascii="Times New Roman" w:hAnsi="Times New Roman" w:eastAsia="仿宋" w:cs="Times New Roman"/>
          <w:sz w:val="24"/>
          <w:szCs w:val="24"/>
        </w:rPr>
        <w:t>组织主题报告、分组报告等，并评选年会青年</w:t>
      </w:r>
      <w:r>
        <w:rPr>
          <w:rFonts w:hint="eastAsia" w:ascii="Times New Roman" w:hAnsi="Times New Roman" w:eastAsia="仿宋" w:cs="Times New Roman"/>
          <w:sz w:val="24"/>
          <w:szCs w:val="24"/>
        </w:rPr>
        <w:t>学者</w:t>
      </w:r>
      <w:r>
        <w:rPr>
          <w:rFonts w:ascii="Times New Roman" w:hAnsi="Times New Roman" w:eastAsia="仿宋" w:cs="Times New Roman"/>
          <w:sz w:val="24"/>
          <w:szCs w:val="24"/>
        </w:rPr>
        <w:t>优秀论文奖和</w:t>
      </w:r>
      <w:r>
        <w:rPr>
          <w:rFonts w:hint="eastAsia" w:ascii="Times New Roman" w:hAnsi="Times New Roman" w:eastAsia="仿宋" w:cs="Times New Roman"/>
          <w:sz w:val="24"/>
          <w:szCs w:val="24"/>
        </w:rPr>
        <w:t>学</w:t>
      </w:r>
      <w:r>
        <w:rPr>
          <w:rFonts w:ascii="Times New Roman" w:hAnsi="Times New Roman" w:eastAsia="仿宋" w:cs="Times New Roman"/>
          <w:sz w:val="24"/>
          <w:szCs w:val="24"/>
        </w:rPr>
        <w:t>生优秀论文奖。</w:t>
      </w: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 xml:space="preserve">一、会议语言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中文／英文 </w:t>
      </w: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 xml:space="preserve">二、会议时间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2017年5月12-14日 </w:t>
      </w: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三、会议地点</w:t>
      </w:r>
    </w:p>
    <w:p>
      <w:pPr>
        <w:spacing w:line="360" w:lineRule="auto"/>
        <w:ind w:firstLine="480" w:firstLineChars="200"/>
        <w:rPr>
          <w:rFonts w:ascii="Times New Roman" w:hAnsi="Times New Roman" w:eastAsia="仿宋" w:cs="Times New Roman"/>
          <w:sz w:val="24"/>
          <w:szCs w:val="24"/>
        </w:rPr>
      </w:pPr>
      <w:bookmarkStart w:id="1" w:name="OLE_LINK1"/>
      <w:bookmarkStart w:id="2" w:name="OLE_LINK2"/>
      <w:bookmarkStart w:id="3" w:name="OLE_LINK3"/>
      <w:r>
        <w:rPr>
          <w:rFonts w:ascii="Times New Roman" w:hAnsi="Times New Roman" w:eastAsia="仿宋" w:cs="Times New Roman"/>
          <w:sz w:val="24"/>
          <w:szCs w:val="24"/>
        </w:rPr>
        <w:t>南京丽湖雅致酒店</w:t>
      </w:r>
      <w:bookmarkEnd w:id="1"/>
      <w:bookmarkEnd w:id="2"/>
      <w:bookmarkEnd w:id="3"/>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四、会议重要日期</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2017年4月</w:t>
      </w:r>
      <w:r>
        <w:rPr>
          <w:rFonts w:hint="eastAsia" w:ascii="Times New Roman" w:hAnsi="Times New Roman" w:eastAsia="仿宋" w:cs="Times New Roman"/>
          <w:sz w:val="24"/>
          <w:szCs w:val="24"/>
        </w:rPr>
        <w:t>20</w:t>
      </w:r>
      <w:r>
        <w:rPr>
          <w:rFonts w:ascii="Times New Roman" w:hAnsi="Times New Roman" w:eastAsia="仿宋" w:cs="Times New Roman"/>
          <w:sz w:val="24"/>
          <w:szCs w:val="24"/>
        </w:rPr>
        <w:t xml:space="preserve">日     </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投稿截止，参会回执接收截止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2017年4月30日     </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发送参会邀请函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2017年5月12日   </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参会人员报到注册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2017年5月13-14日   会议学术报告</w:t>
      </w:r>
      <w:r>
        <w:rPr>
          <w:rFonts w:hint="eastAsia" w:ascii="Times New Roman" w:hAnsi="Times New Roman" w:eastAsia="仿宋" w:cs="Times New Roman"/>
          <w:sz w:val="24"/>
          <w:szCs w:val="24"/>
        </w:rPr>
        <w:t>及优秀论文颁奖</w:t>
      </w:r>
      <w:r>
        <w:rPr>
          <w:rFonts w:ascii="Times New Roman" w:hAnsi="Times New Roman" w:eastAsia="仿宋" w:cs="Times New Roman"/>
          <w:sz w:val="24"/>
          <w:szCs w:val="24"/>
        </w:rPr>
        <w:t xml:space="preserve">  </w:t>
      </w: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 xml:space="preserve">五、主办单位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中国系统工程学会能源资源系统工程分会</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南京航空航天大学</w:t>
      </w: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 xml:space="preserve">六、承办单位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南京航空航天大学经济与管理学院</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南京航空航天大学能源软科学研究中心</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新加坡国立大学能源研究所</w:t>
      </w: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 xml:space="preserve">七、组织机构 </w:t>
      </w: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会议</w:t>
      </w:r>
      <w:r>
        <w:rPr>
          <w:rFonts w:ascii="Times New Roman" w:hAnsi="Times New Roman" w:eastAsia="仿宋" w:cs="Times New Roman"/>
          <w:b/>
          <w:sz w:val="24"/>
          <w:szCs w:val="24"/>
        </w:rPr>
        <w:t>主席：</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汪寿阳 中国系统工程学会</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理事长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聂  宏 南京航空航天大学 校长</w:t>
      </w: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程序</w:t>
      </w:r>
      <w:r>
        <w:rPr>
          <w:rFonts w:ascii="Times New Roman" w:hAnsi="Times New Roman" w:eastAsia="仿宋" w:cs="Times New Roman"/>
          <w:b/>
          <w:sz w:val="24"/>
          <w:szCs w:val="24"/>
        </w:rPr>
        <w:t>委员会主席：</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杨晓光</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中国系统工程学会</w:t>
      </w:r>
      <w:r>
        <w:rPr>
          <w:rFonts w:hint="eastAsia" w:ascii="Times New Roman" w:hAnsi="Times New Roman" w:eastAsia="仿宋" w:cs="Times New Roman"/>
          <w:sz w:val="24"/>
          <w:szCs w:val="24"/>
        </w:rPr>
        <w:t xml:space="preserve"> 秘书</w:t>
      </w:r>
      <w:r>
        <w:rPr>
          <w:rFonts w:ascii="Times New Roman" w:hAnsi="Times New Roman" w:eastAsia="仿宋" w:cs="Times New Roman"/>
          <w:sz w:val="24"/>
          <w:szCs w:val="24"/>
        </w:rPr>
        <w:t>长</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周德群 </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南京航空航天大学</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经济与管理学院</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院长</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S</w:t>
      </w:r>
      <w:r>
        <w:rPr>
          <w:rFonts w:hint="eastAsia" w:ascii="Times New Roman" w:hAnsi="Times New Roman" w:eastAsia="仿宋" w:cs="Times New Roman"/>
          <w:sz w:val="24"/>
          <w:szCs w:val="24"/>
        </w:rPr>
        <w:t>.</w:t>
      </w:r>
      <w:r>
        <w:rPr>
          <w:rFonts w:ascii="Times New Roman" w:hAnsi="Times New Roman" w:eastAsia="仿宋" w:cs="Times New Roman"/>
          <w:sz w:val="24"/>
          <w:szCs w:val="24"/>
        </w:rPr>
        <w:t>K</w:t>
      </w:r>
      <w:r>
        <w:rPr>
          <w:rFonts w:hint="eastAsia" w:ascii="Times New Roman" w:hAnsi="Times New Roman" w:eastAsia="仿宋" w:cs="Times New Roman"/>
          <w:sz w:val="24"/>
          <w:szCs w:val="24"/>
        </w:rPr>
        <w:t>.</w:t>
      </w:r>
      <w:r>
        <w:rPr>
          <w:rFonts w:ascii="Times New Roman" w:hAnsi="Times New Roman" w:eastAsia="仿宋" w:cs="Times New Roman"/>
          <w:sz w:val="24"/>
          <w:szCs w:val="24"/>
        </w:rPr>
        <w:t>Chou新加坡国立大学</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能源研究所</w:t>
      </w:r>
      <w:r>
        <w:rPr>
          <w:rFonts w:hint="eastAsia" w:ascii="Times New Roman" w:hAnsi="Times New Roman" w:eastAsia="仿宋" w:cs="Times New Roman"/>
          <w:sz w:val="24"/>
          <w:szCs w:val="24"/>
        </w:rPr>
        <w:t xml:space="preserve"> 所长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张中祥  天津大学 国家能源、环境和产业经济研究院 院长</w:t>
      </w: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程序</w:t>
      </w:r>
      <w:r>
        <w:rPr>
          <w:rFonts w:ascii="Times New Roman" w:hAnsi="Times New Roman" w:eastAsia="仿宋" w:cs="Times New Roman"/>
          <w:b/>
          <w:sz w:val="24"/>
          <w:szCs w:val="24"/>
        </w:rPr>
        <w:t>委员会</w:t>
      </w:r>
      <w:r>
        <w:rPr>
          <w:rFonts w:hint="eastAsia" w:ascii="Times New Roman" w:hAnsi="Times New Roman" w:eastAsia="仿宋" w:cs="Times New Roman"/>
          <w:b/>
          <w:sz w:val="24"/>
          <w:szCs w:val="24"/>
        </w:rPr>
        <w:t>委员（姓氏拼音为序）</w:t>
      </w:r>
      <w:r>
        <w:rPr>
          <w:rFonts w:ascii="Times New Roman" w:hAnsi="Times New Roman" w:eastAsia="仿宋" w:cs="Times New Roman"/>
          <w:b/>
          <w:sz w:val="24"/>
          <w:szCs w:val="24"/>
        </w:rPr>
        <w:t>：</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安海忠 中国地质大学（北京）人文经管学院 教授/院长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丁日佳 中国矿业大学（北京）管理学院 教授/院长</w:t>
      </w:r>
    </w:p>
    <w:p>
      <w:pPr>
        <w:spacing w:line="360" w:lineRule="auto"/>
        <w:ind w:firstLine="480" w:firstLineChars="200"/>
        <w:rPr>
          <w:rFonts w:ascii="Times New Roman" w:hAnsi="Times New Roman" w:eastAsia="仿宋" w:cs="Times New Roman"/>
          <w:sz w:val="24"/>
          <w:szCs w:val="24"/>
        </w:rPr>
      </w:pPr>
      <w:bookmarkStart w:id="4" w:name="OLE_LINK12"/>
      <w:r>
        <w:rPr>
          <w:rFonts w:hint="eastAsia" w:ascii="Times New Roman" w:hAnsi="Times New Roman" w:eastAsia="仿宋" w:cs="Times New Roman"/>
          <w:sz w:val="24"/>
          <w:szCs w:val="24"/>
        </w:rPr>
        <w:t>曹庆仁</w:t>
      </w:r>
      <w:bookmarkEnd w:id="4"/>
      <w:r>
        <w:rPr>
          <w:rFonts w:hint="eastAsia" w:ascii="Times New Roman" w:hAnsi="Times New Roman" w:eastAsia="仿宋" w:cs="Times New Roman"/>
          <w:sz w:val="24"/>
          <w:szCs w:val="24"/>
        </w:rPr>
        <w:t xml:space="preserve"> 中国矿业大学 管理学院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曾赛星 上海交通大学 安泰经济与管理学院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陈  彬 北京师范大学 环境学院 教授</w:t>
      </w:r>
    </w:p>
    <w:p>
      <w:pPr>
        <w:spacing w:line="360" w:lineRule="auto"/>
        <w:ind w:firstLine="480" w:firstLineChars="200"/>
        <w:rPr>
          <w:rFonts w:ascii="Times New Roman" w:hAnsi="Times New Roman" w:eastAsia="仿宋" w:cs="Times New Roman"/>
          <w:sz w:val="24"/>
          <w:szCs w:val="24"/>
        </w:rPr>
      </w:pPr>
      <w:bookmarkStart w:id="5" w:name="OLE_LINK15"/>
      <w:bookmarkStart w:id="6" w:name="OLE_LINK16"/>
      <w:r>
        <w:rPr>
          <w:rFonts w:hint="eastAsia" w:ascii="Times New Roman" w:hAnsi="Times New Roman" w:eastAsia="仿宋" w:cs="Times New Roman"/>
          <w:sz w:val="24"/>
          <w:szCs w:val="24"/>
        </w:rPr>
        <w:t>陈甲斌</w:t>
      </w:r>
      <w:bookmarkEnd w:id="5"/>
      <w:bookmarkEnd w:id="6"/>
      <w:r>
        <w:rPr>
          <w:rFonts w:hint="eastAsia" w:ascii="Times New Roman" w:hAnsi="Times New Roman" w:eastAsia="仿宋" w:cs="Times New Roman"/>
          <w:sz w:val="24"/>
          <w:szCs w:val="24"/>
        </w:rPr>
        <w:t xml:space="preserve"> 国土资源部 中国国土资源经济研究院 研究员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陈 </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红 中国矿业大学 管理学院 教授</w:t>
      </w:r>
    </w:p>
    <w:p>
      <w:pPr>
        <w:spacing w:line="360" w:lineRule="auto"/>
        <w:ind w:firstLine="480" w:firstLineChars="200"/>
        <w:rPr>
          <w:rFonts w:ascii="Times New Roman" w:hAnsi="Times New Roman" w:eastAsia="仿宋" w:cs="Times New Roman"/>
          <w:sz w:val="24"/>
          <w:szCs w:val="24"/>
        </w:rPr>
      </w:pPr>
      <w:bookmarkStart w:id="7" w:name="OLE_LINK18"/>
      <w:bookmarkStart w:id="8" w:name="OLE_LINK17"/>
      <w:r>
        <w:rPr>
          <w:rFonts w:hint="eastAsia" w:ascii="Times New Roman" w:hAnsi="Times New Roman" w:eastAsia="仿宋" w:cs="Times New Roman"/>
          <w:sz w:val="24"/>
          <w:szCs w:val="24"/>
        </w:rPr>
        <w:t>陈诗一</w:t>
      </w:r>
      <w:bookmarkEnd w:id="7"/>
      <w:bookmarkEnd w:id="8"/>
      <w:r>
        <w:rPr>
          <w:rFonts w:hint="eastAsia" w:ascii="Times New Roman" w:hAnsi="Times New Roman" w:eastAsia="仿宋" w:cs="Times New Roman"/>
          <w:sz w:val="24"/>
          <w:szCs w:val="24"/>
        </w:rPr>
        <w:t xml:space="preserve"> </w:t>
      </w:r>
      <w:bookmarkStart w:id="9" w:name="OLE_LINK19"/>
      <w:bookmarkStart w:id="10" w:name="OLE_LINK20"/>
      <w:r>
        <w:rPr>
          <w:rFonts w:hint="eastAsia" w:ascii="Times New Roman" w:hAnsi="Times New Roman" w:eastAsia="仿宋" w:cs="Times New Roman"/>
          <w:sz w:val="24"/>
          <w:szCs w:val="24"/>
        </w:rPr>
        <w:t>复旦大学 经济学院</w:t>
      </w:r>
      <w:bookmarkEnd w:id="9"/>
      <w:bookmarkEnd w:id="10"/>
      <w:r>
        <w:rPr>
          <w:rFonts w:hint="eastAsia" w:ascii="Times New Roman" w:hAnsi="Times New Roman" w:eastAsia="仿宋" w:cs="Times New Roman"/>
          <w:sz w:val="24"/>
          <w:szCs w:val="24"/>
        </w:rPr>
        <w:t xml:space="preserve"> 教授/副院长</w:t>
      </w:r>
    </w:p>
    <w:p>
      <w:pPr>
        <w:spacing w:line="360" w:lineRule="auto"/>
        <w:ind w:firstLine="480" w:firstLineChars="200"/>
        <w:rPr>
          <w:rFonts w:ascii="Times New Roman" w:hAnsi="Times New Roman" w:eastAsia="仿宋" w:cs="Times New Roman"/>
          <w:sz w:val="24"/>
          <w:szCs w:val="24"/>
        </w:rPr>
      </w:pPr>
      <w:bookmarkStart w:id="11" w:name="OLE_LINK21"/>
      <w:bookmarkStart w:id="12" w:name="OLE_LINK22"/>
      <w:bookmarkStart w:id="13" w:name="OLE_LINK23"/>
      <w:r>
        <w:rPr>
          <w:rFonts w:hint="eastAsia" w:ascii="Times New Roman" w:hAnsi="Times New Roman" w:eastAsia="仿宋" w:cs="Times New Roman"/>
          <w:sz w:val="24"/>
          <w:szCs w:val="24"/>
        </w:rPr>
        <w:t>陈卫东</w:t>
      </w:r>
      <w:bookmarkEnd w:id="11"/>
      <w:bookmarkEnd w:id="12"/>
      <w:bookmarkEnd w:id="13"/>
      <w:r>
        <w:rPr>
          <w:rFonts w:hint="eastAsia" w:ascii="Times New Roman" w:hAnsi="Times New Roman" w:eastAsia="仿宋" w:cs="Times New Roman"/>
          <w:sz w:val="24"/>
          <w:szCs w:val="24"/>
        </w:rPr>
        <w:t xml:space="preserve"> 天津大学 管理与经济学部 教授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邓祥征</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中国科学院</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地理科学与资源研究所</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研究员</w:t>
      </w:r>
      <w:r>
        <w:rPr>
          <w:rFonts w:ascii="Times New Roman" w:hAnsi="Times New Roman" w:eastAsia="仿宋" w:cs="Times New Roman"/>
          <w:sz w:val="24"/>
          <w:szCs w:val="24"/>
        </w:rPr>
        <w:t>/</w:t>
      </w:r>
      <w:r>
        <w:rPr>
          <w:rFonts w:hint="eastAsia" w:ascii="Times New Roman" w:hAnsi="Times New Roman" w:eastAsia="仿宋" w:cs="Times New Roman"/>
          <w:sz w:val="24"/>
          <w:szCs w:val="24"/>
        </w:rPr>
        <w:t>处长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董秀成 中国石油大学（北京）工商管理学院 教授</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杜慧滨</w:t>
      </w:r>
      <w:r>
        <w:rPr>
          <w:rFonts w:hint="eastAsia" w:ascii="Times New Roman" w:hAnsi="Times New Roman" w:eastAsia="仿宋" w:cs="Times New Roman"/>
          <w:sz w:val="24"/>
          <w:szCs w:val="24"/>
        </w:rPr>
        <w:t xml:space="preserve"> 天津大学 管理与经济学部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范  英 北京航空航天大学 经济管理学院 教授/院长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方  虹 北京航空航天大学 经济管理学院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冯连勇 中国石油大学（北京）工商管理学院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郭海涛 中国石油大学（北京）</w:t>
      </w:r>
      <w:r>
        <w:rPr>
          <w:rFonts w:ascii="Times New Roman" w:hAnsi="Times New Roman" w:eastAsia="仿宋" w:cs="Times New Roman"/>
          <w:sz w:val="24"/>
          <w:szCs w:val="24"/>
        </w:rPr>
        <w:t>工商管理学院</w:t>
      </w:r>
      <w:r>
        <w:rPr>
          <w:rFonts w:hint="eastAsia" w:ascii="Times New Roman" w:hAnsi="Times New Roman" w:eastAsia="仿宋" w:cs="Times New Roman"/>
          <w:sz w:val="24"/>
          <w:szCs w:val="24"/>
        </w:rPr>
        <w:t xml:space="preserve"> 副教授/院长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何永秀 华北电力大学 经济与管理学院 教授/副院长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姜克隽 国家发展与改革委员会 能源研究所 研究员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李  虹 北京大学 发展经济学院 教授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李建平 中国科学院 科技战略咨询研究院 研究员</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李金铠 河南财经政法大学 国际经济贸易学院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李雷鸣 中国石油大学（华东） 经济管理学院 教授/院长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李  玮 太原理工大学 现代科技学院 教授/副院长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梁大鹏 哈尔滨工业大学 管理学院 教授/副院长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廖  华 北京理工大学 管理与经济学院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林伯强 厦门大学 中国能源经济研究中心 教授/主任</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刘  畅 东北财经大学 管理科学与工程学院 教授/副院长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刘海滨 中国矿业大学（北京）管理学院 教授/副院长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刘兰翠 北京师范大学 经济与工商管理学院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龙如银 中国矿业大学 管理学院 教授</w:t>
      </w:r>
    </w:p>
    <w:p>
      <w:pPr>
        <w:spacing w:line="360" w:lineRule="auto"/>
        <w:ind w:firstLine="480" w:firstLineChars="20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聂</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锐 中国矿业大学 管理学院 教授</w:t>
      </w:r>
    </w:p>
    <w:p>
      <w:pPr>
        <w:spacing w:line="360" w:lineRule="auto"/>
        <w:ind w:firstLine="480" w:firstLineChars="20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 xml:space="preserve">宁亚东 </w:t>
      </w:r>
      <w:r>
        <w:rPr>
          <w:rFonts w:hint="eastAsia" w:ascii="仿宋" w:hAnsi="仿宋" w:eastAsia="仿宋"/>
          <w:sz w:val="24"/>
          <w:szCs w:val="24"/>
        </w:rPr>
        <w:t xml:space="preserve">大连理工大学能源与动力学院 </w:t>
      </w:r>
      <w:r>
        <w:rPr>
          <w:rFonts w:hint="eastAsia" w:ascii="Times New Roman" w:hAnsi="Times New Roman" w:eastAsia="仿宋" w:cs="Times New Roman"/>
          <w:sz w:val="24"/>
          <w:szCs w:val="24"/>
        </w:rPr>
        <w:t>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牛东晓 华北电力大学 经济与管理学院 教授/院长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齐中英 哈尔滨工业大学 管理学院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檀勤良 华北电力大学 教授/副校长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汤  玲 北京航空航天大学 经济管理学院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唐葆君 北京理工大学 管理与经济学院 教授/副院长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田立新 南京师范大学 教授/副校长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王  灿 清华大学 环境学院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王兆华 北京理工大学 管理与经济学院 教授/党委书记</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王正明 江苏大学 财经学院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温宗国 清华大学 环境学院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吴巧生 中国地质大学（武汉）经济管理学院 教授</w:t>
      </w:r>
    </w:p>
    <w:p>
      <w:pPr>
        <w:spacing w:line="360" w:lineRule="auto"/>
        <w:ind w:firstLine="480" w:firstLineChars="200"/>
        <w:rPr>
          <w:rFonts w:ascii="Times New Roman" w:hAnsi="Times New Roman" w:eastAsia="仿宋" w:cs="Times New Roman"/>
          <w:sz w:val="24"/>
          <w:szCs w:val="24"/>
        </w:rPr>
      </w:pPr>
      <w:bookmarkStart w:id="14" w:name="OLE_LINK4"/>
      <w:bookmarkStart w:id="15" w:name="OLE_LINK5"/>
      <w:r>
        <w:rPr>
          <w:rFonts w:hint="eastAsia" w:ascii="Times New Roman" w:hAnsi="Times New Roman" w:eastAsia="仿宋" w:cs="Times New Roman"/>
          <w:sz w:val="24"/>
          <w:szCs w:val="24"/>
        </w:rPr>
        <w:t>严</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良</w:t>
      </w:r>
      <w:bookmarkEnd w:id="14"/>
      <w:bookmarkEnd w:id="15"/>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中国地质大学（武汉）经济管理学院</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杨树旺 中国地质大学（武汉）经济管理学院 教授/院长</w:t>
      </w:r>
    </w:p>
    <w:p>
      <w:pPr>
        <w:spacing w:line="360" w:lineRule="auto"/>
        <w:ind w:firstLine="480" w:firstLineChars="200"/>
        <w:rPr>
          <w:rFonts w:ascii="Times New Roman" w:hAnsi="Times New Roman" w:eastAsia="仿宋" w:cs="Times New Roman"/>
          <w:sz w:val="24"/>
          <w:szCs w:val="24"/>
        </w:rPr>
      </w:pPr>
      <w:bookmarkStart w:id="16" w:name="OLE_LINK6"/>
      <w:bookmarkStart w:id="17" w:name="OLE_LINK7"/>
      <w:r>
        <w:rPr>
          <w:rFonts w:hint="eastAsia" w:ascii="Times New Roman" w:hAnsi="Times New Roman" w:eastAsia="仿宋" w:cs="Times New Roman"/>
          <w:sz w:val="24"/>
          <w:szCs w:val="24"/>
        </w:rPr>
        <w:t>于</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渤</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哈尔滨工业大学 经济与管理学院 教授</w:t>
      </w:r>
    </w:p>
    <w:bookmarkEnd w:id="16"/>
    <w:bookmarkEnd w:id="17"/>
    <w:p>
      <w:pPr>
        <w:spacing w:line="360" w:lineRule="auto"/>
        <w:ind w:firstLine="480" w:firstLineChars="200"/>
        <w:rPr>
          <w:rFonts w:ascii="Times New Roman" w:hAnsi="Times New Roman" w:eastAsia="仿宋" w:cs="Times New Roman"/>
          <w:sz w:val="24"/>
          <w:szCs w:val="24"/>
        </w:rPr>
      </w:pPr>
      <w:bookmarkStart w:id="18" w:name="OLE_LINK8"/>
      <w:bookmarkStart w:id="19" w:name="OLE_LINK9"/>
      <w:r>
        <w:rPr>
          <w:rFonts w:hint="eastAsia" w:ascii="Times New Roman" w:hAnsi="Times New Roman" w:eastAsia="仿宋" w:cs="Times New Roman"/>
          <w:sz w:val="24"/>
          <w:szCs w:val="24"/>
        </w:rPr>
        <w:t>余乐安</w:t>
      </w:r>
      <w:bookmarkEnd w:id="18"/>
      <w:bookmarkEnd w:id="19"/>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北京化工大学</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经济管理学院</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教授/院长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张  奇 中国石油大学（北京）中国能源战略研究院 教授/副院长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张  钦 </w:t>
      </w:r>
      <w:r>
        <w:rPr>
          <w:rFonts w:ascii="Times New Roman" w:hAnsi="Times New Roman" w:eastAsia="仿宋" w:cs="Times New Roman"/>
          <w:sz w:val="24"/>
          <w:szCs w:val="24"/>
        </w:rPr>
        <w:t>南京航空航天大学</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经济与管理学院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张素芳 华北电力大学 经济与管理学院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张兴平 华北电力大学 经济与管理学院 教授/副院长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张跃军 湖南大学 工商管理学院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郑新业 中国人民大学 经济学院 教授/副院长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周  敏 中国矿业大学 管理学院 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朱帮助 暨南大学 管理学院 教授</w:t>
      </w: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 xml:space="preserve">组织委员会主席：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周</w:t>
      </w:r>
      <w:r>
        <w:rPr>
          <w:rFonts w:hint="eastAsia" w:ascii="Times New Roman" w:hAnsi="Times New Roman" w:eastAsia="仿宋" w:cs="Times New Roman"/>
          <w:sz w:val="24"/>
          <w:szCs w:val="24"/>
        </w:rPr>
        <w:t xml:space="preserve">  鹏</w:t>
      </w:r>
      <w:r>
        <w:rPr>
          <w:rFonts w:ascii="Times New Roman" w:hAnsi="Times New Roman" w:eastAsia="仿宋" w:cs="Times New Roman"/>
          <w:sz w:val="24"/>
          <w:szCs w:val="24"/>
        </w:rPr>
        <w:t xml:space="preserve"> 南京航空航天大学</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经济与管理学院</w:t>
      </w:r>
      <w:r>
        <w:rPr>
          <w:rFonts w:hint="eastAsia" w:ascii="Times New Roman" w:hAnsi="Times New Roman" w:eastAsia="仿宋" w:cs="Times New Roman"/>
          <w:sz w:val="24"/>
          <w:szCs w:val="24"/>
        </w:rPr>
        <w:t xml:space="preserve"> 教授/副</w:t>
      </w:r>
      <w:r>
        <w:rPr>
          <w:rFonts w:ascii="Times New Roman" w:hAnsi="Times New Roman" w:eastAsia="仿宋" w:cs="Times New Roman"/>
          <w:sz w:val="24"/>
          <w:szCs w:val="24"/>
        </w:rPr>
        <w:t>院长</w:t>
      </w:r>
    </w:p>
    <w:p>
      <w:pPr>
        <w:spacing w:line="360" w:lineRule="auto"/>
        <w:ind w:firstLine="480" w:firstLineChars="200"/>
        <w:rPr>
          <w:rFonts w:ascii="Times New Roman" w:hAnsi="Times New Roman" w:eastAsia="仿宋" w:cs="Times New Roman"/>
          <w:b/>
          <w:sz w:val="24"/>
          <w:szCs w:val="24"/>
        </w:rPr>
      </w:pPr>
      <w:r>
        <w:rPr>
          <w:rFonts w:ascii="Times New Roman" w:hAnsi="Times New Roman" w:eastAsia="仿宋" w:cs="Times New Roman"/>
          <w:sz w:val="24"/>
          <w:szCs w:val="24"/>
        </w:rPr>
        <w:t>赵晓丽 中国石油大学（北京）工商管理学院 教授</w:t>
      </w: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组织委员会</w:t>
      </w:r>
      <w:r>
        <w:rPr>
          <w:rFonts w:hint="eastAsia" w:ascii="Times New Roman" w:hAnsi="Times New Roman" w:eastAsia="仿宋" w:cs="Times New Roman"/>
          <w:b/>
          <w:sz w:val="24"/>
          <w:szCs w:val="24"/>
        </w:rPr>
        <w:t>委</w:t>
      </w:r>
      <w:r>
        <w:rPr>
          <w:rFonts w:ascii="Times New Roman" w:hAnsi="Times New Roman" w:eastAsia="仿宋" w:cs="Times New Roman"/>
          <w:b/>
          <w:sz w:val="24"/>
          <w:szCs w:val="24"/>
        </w:rPr>
        <w:t>员</w:t>
      </w:r>
      <w:r>
        <w:rPr>
          <w:rFonts w:hint="eastAsia" w:ascii="Times New Roman" w:hAnsi="Times New Roman" w:eastAsia="仿宋" w:cs="Times New Roman"/>
          <w:b/>
          <w:sz w:val="24"/>
          <w:szCs w:val="24"/>
        </w:rPr>
        <w:t>（姓氏拼音为序）</w:t>
      </w:r>
      <w:r>
        <w:rPr>
          <w:rFonts w:ascii="Times New Roman" w:hAnsi="Times New Roman" w:eastAsia="仿宋" w:cs="Times New Roman"/>
          <w:b/>
          <w:sz w:val="24"/>
          <w:szCs w:val="24"/>
        </w:rPr>
        <w:t xml:space="preserve">：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查冬兰 </w:t>
      </w:r>
      <w:r>
        <w:rPr>
          <w:rFonts w:ascii="Times New Roman" w:hAnsi="Times New Roman" w:eastAsia="仿宋" w:cs="Times New Roman"/>
          <w:sz w:val="24"/>
          <w:szCs w:val="24"/>
        </w:rPr>
        <w:t>南京航空航天大学</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经济与管理学院 </w:t>
      </w:r>
      <w:r>
        <w:rPr>
          <w:rFonts w:hint="eastAsia" w:ascii="Times New Roman" w:hAnsi="Times New Roman" w:eastAsia="仿宋" w:cs="Times New Roman"/>
          <w:sz w:val="24"/>
          <w:szCs w:val="24"/>
        </w:rPr>
        <w:t>副</w:t>
      </w:r>
      <w:r>
        <w:rPr>
          <w:rFonts w:ascii="Times New Roman" w:hAnsi="Times New Roman" w:eastAsia="仿宋" w:cs="Times New Roman"/>
          <w:sz w:val="24"/>
          <w:szCs w:val="24"/>
        </w:rPr>
        <w:t>教授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乔  晗 中国科学院大学 经济与管理学院 副教授/院长助理</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苏  斌 新加坡国立大学</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能源研究所 高级研究员</w:t>
      </w:r>
      <w:r>
        <w:rPr>
          <w:rFonts w:hint="eastAsia" w:ascii="Times New Roman" w:hAnsi="Times New Roman" w:eastAsia="仿宋" w:cs="Times New Roman"/>
          <w:sz w:val="24"/>
          <w:szCs w:val="24"/>
        </w:rPr>
        <w:t>（Senior Fellow）</w:t>
      </w:r>
      <w:r>
        <w:rPr>
          <w:rFonts w:ascii="Times New Roman" w:hAnsi="Times New Roman" w:eastAsia="仿宋" w:cs="Times New Roman"/>
          <w:sz w:val="24"/>
          <w:szCs w:val="24"/>
        </w:rPr>
        <w:t xml:space="preserve">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唐  旭 中国石油大学（北京）</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工商管理学院 副教授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王群伟 南京航空航天大学</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经济与管理学院 教授</w:t>
      </w: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八、大会报告专家</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Keith W. Hipe</w:t>
      </w:r>
      <w:r>
        <w:rPr>
          <w:rFonts w:hint="eastAsia" w:ascii="Times New Roman" w:hAnsi="Times New Roman" w:eastAsia="仿宋" w:cs="Times New Roman"/>
          <w:sz w:val="24"/>
          <w:szCs w:val="24"/>
        </w:rPr>
        <w:t xml:space="preserve">l 滑铁卢大学 教授/加拿大皇家科学院院长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高  强 台湾国立成功大学 教授/前校长</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张付强 圣路易斯华盛顿大学 教授/MSOM等期刊副编</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其余专家正确认中</w:t>
      </w:r>
      <w:r>
        <w:rPr>
          <w:rFonts w:ascii="Times New Roman" w:hAnsi="Times New Roman" w:eastAsia="仿宋" w:cs="Times New Roman"/>
          <w:sz w:val="24"/>
          <w:szCs w:val="24"/>
        </w:rPr>
        <w:t>…</w:t>
      </w:r>
    </w:p>
    <w:p>
      <w:pPr>
        <w:spacing w:line="360" w:lineRule="auto"/>
        <w:rPr>
          <w:rFonts w:ascii="Times New Roman" w:hAnsi="Times New Roman" w:eastAsia="仿宋" w:cs="Times New Roman"/>
          <w:b/>
          <w:sz w:val="24"/>
          <w:szCs w:val="24"/>
        </w:rPr>
      </w:pP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九</w:t>
      </w:r>
      <w:r>
        <w:rPr>
          <w:rFonts w:ascii="Times New Roman" w:hAnsi="Times New Roman" w:eastAsia="仿宋" w:cs="Times New Roman"/>
          <w:b/>
          <w:sz w:val="24"/>
          <w:szCs w:val="24"/>
        </w:rPr>
        <w:t xml:space="preserve">、会议投稿要求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1. 投稿截止时间：2017年4月 </w:t>
      </w:r>
      <w:r>
        <w:rPr>
          <w:rFonts w:hint="eastAsia" w:ascii="Times New Roman" w:hAnsi="Times New Roman" w:eastAsia="仿宋" w:cs="Times New Roman"/>
          <w:sz w:val="24"/>
          <w:szCs w:val="24"/>
        </w:rPr>
        <w:t>20</w:t>
      </w:r>
      <w:r>
        <w:rPr>
          <w:rFonts w:ascii="Times New Roman" w:hAnsi="Times New Roman" w:eastAsia="仿宋" w:cs="Times New Roman"/>
          <w:sz w:val="24"/>
          <w:szCs w:val="24"/>
        </w:rPr>
        <w:t xml:space="preserve">日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 仅接受 E-mail 投稿。投稿信箱：</w:t>
      </w:r>
      <w:r>
        <w:rPr>
          <w:rFonts w:hint="eastAsia" w:ascii="Times New Roman" w:hAnsi="Times New Roman" w:eastAsia="仿宋" w:cs="Times New Roman"/>
          <w:sz w:val="24"/>
          <w:szCs w:val="24"/>
        </w:rPr>
        <w:t>fmee2017</w:t>
      </w:r>
      <w:r>
        <w:rPr>
          <w:rFonts w:ascii="Times New Roman" w:hAnsi="Times New Roman" w:eastAsia="仿宋" w:cs="Times New Roman"/>
          <w:sz w:val="24"/>
          <w:szCs w:val="24"/>
        </w:rPr>
        <w:t>@</w:t>
      </w:r>
      <w:r>
        <w:rPr>
          <w:rFonts w:hint="eastAsia" w:ascii="Times New Roman" w:hAnsi="Times New Roman" w:eastAsia="仿宋" w:cs="Times New Roman"/>
          <w:sz w:val="24"/>
          <w:szCs w:val="24"/>
        </w:rPr>
        <w:t>126</w:t>
      </w:r>
      <w:r>
        <w:rPr>
          <w:rFonts w:ascii="Times New Roman" w:hAnsi="Times New Roman" w:eastAsia="仿宋" w:cs="Times New Roman"/>
          <w:sz w:val="24"/>
          <w:szCs w:val="24"/>
        </w:rPr>
        <w:t xml:space="preserve">.com，邮件主题注明为“XXX 投稿（机构名称） ”，例如“张三投稿（南京航空航天大学）”。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3. 论文要求：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1</w:t>
      </w:r>
      <w:r>
        <w:rPr>
          <w:rFonts w:hint="eastAsia" w:ascii="Times New Roman" w:hAnsi="Times New Roman" w:eastAsia="仿宋" w:cs="Times New Roman"/>
          <w:sz w:val="24"/>
          <w:szCs w:val="24"/>
        </w:rPr>
        <w:t>）</w:t>
      </w:r>
      <w:r>
        <w:rPr>
          <w:rFonts w:ascii="Times New Roman" w:hAnsi="Times New Roman" w:eastAsia="仿宋" w:cs="Times New Roman"/>
          <w:sz w:val="24"/>
          <w:szCs w:val="24"/>
        </w:rPr>
        <w:t xml:space="preserve"> 未公开发表的论文全文（字数不限）</w:t>
      </w:r>
      <w:r>
        <w:rPr>
          <w:rFonts w:hint="eastAsia" w:ascii="Times New Roman" w:hAnsi="Times New Roman" w:eastAsia="仿宋" w:cs="Times New Roman"/>
          <w:sz w:val="24"/>
          <w:szCs w:val="24"/>
        </w:rPr>
        <w:t>或</w:t>
      </w:r>
      <w:r>
        <w:rPr>
          <w:rFonts w:ascii="Times New Roman" w:hAnsi="Times New Roman" w:eastAsia="仿宋" w:cs="Times New Roman"/>
          <w:sz w:val="24"/>
          <w:szCs w:val="24"/>
        </w:rPr>
        <w:t>论文摘要（一页 A4 纸），中英文均可。（对于摘要投稿作者，直到</w:t>
      </w:r>
      <w:r>
        <w:rPr>
          <w:rFonts w:hint="eastAsia" w:ascii="Times New Roman" w:hAnsi="Times New Roman" w:eastAsia="仿宋" w:cs="Times New Roman"/>
          <w:sz w:val="24"/>
          <w:szCs w:val="24"/>
        </w:rPr>
        <w:t>4</w:t>
      </w:r>
      <w:r>
        <w:rPr>
          <w:rFonts w:ascii="Times New Roman" w:hAnsi="Times New Roman" w:eastAsia="仿宋" w:cs="Times New Roman"/>
          <w:sz w:val="24"/>
          <w:szCs w:val="24"/>
        </w:rPr>
        <w:t>月</w:t>
      </w:r>
      <w:r>
        <w:rPr>
          <w:rFonts w:hint="eastAsia" w:ascii="Times New Roman" w:hAnsi="Times New Roman" w:eastAsia="仿宋" w:cs="Times New Roman"/>
          <w:sz w:val="24"/>
          <w:szCs w:val="24"/>
        </w:rPr>
        <w:t>30</w:t>
      </w:r>
      <w:r>
        <w:rPr>
          <w:rFonts w:ascii="Times New Roman" w:hAnsi="Times New Roman" w:eastAsia="仿宋" w:cs="Times New Roman"/>
          <w:sz w:val="24"/>
          <w:szCs w:val="24"/>
        </w:rPr>
        <w:t>日前，仍可提供全文并参评优秀论文奖；也可不提供全文，仅在会议上做</w:t>
      </w:r>
      <w:r>
        <w:rPr>
          <w:rFonts w:hint="eastAsia" w:ascii="Times New Roman" w:hAnsi="Times New Roman" w:eastAsia="仿宋" w:cs="Times New Roman"/>
          <w:sz w:val="24"/>
          <w:szCs w:val="24"/>
        </w:rPr>
        <w:t>交流</w:t>
      </w:r>
      <w:r>
        <w:rPr>
          <w:rFonts w:ascii="Times New Roman" w:hAnsi="Times New Roman" w:eastAsia="仿宋" w:cs="Times New Roman"/>
          <w:sz w:val="24"/>
          <w:szCs w:val="24"/>
        </w:rPr>
        <w:t>）</w:t>
      </w:r>
      <w:r>
        <w:rPr>
          <w:rFonts w:hint="eastAsia" w:ascii="Times New Roman" w:hAnsi="Times New Roman" w:eastAsia="仿宋" w:cs="Times New Roman"/>
          <w:sz w:val="24"/>
          <w:szCs w:val="24"/>
        </w:rPr>
        <w:t>。</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2</w:t>
      </w:r>
      <w:r>
        <w:rPr>
          <w:rFonts w:hint="eastAsia" w:ascii="Times New Roman" w:hAnsi="Times New Roman" w:eastAsia="仿宋" w:cs="Times New Roman"/>
          <w:sz w:val="24"/>
          <w:szCs w:val="24"/>
        </w:rPr>
        <w:t>）</w:t>
      </w:r>
      <w:r>
        <w:rPr>
          <w:rFonts w:ascii="Times New Roman" w:hAnsi="Times New Roman" w:eastAsia="仿宋" w:cs="Times New Roman"/>
          <w:sz w:val="24"/>
          <w:szCs w:val="24"/>
        </w:rPr>
        <w:t xml:space="preserve"> 采用 Microsoft Word </w:t>
      </w:r>
      <w:r>
        <w:rPr>
          <w:rFonts w:hint="eastAsia" w:ascii="Times New Roman" w:hAnsi="Times New Roman" w:eastAsia="仿宋" w:cs="Times New Roman"/>
          <w:sz w:val="24"/>
          <w:szCs w:val="24"/>
        </w:rPr>
        <w:t>或pdf</w:t>
      </w:r>
      <w:r>
        <w:rPr>
          <w:rFonts w:ascii="Times New Roman" w:hAnsi="Times New Roman" w:eastAsia="仿宋" w:cs="Times New Roman"/>
          <w:sz w:val="24"/>
          <w:szCs w:val="24"/>
        </w:rPr>
        <w:t xml:space="preserve">文件格式投稿，文件命名为“姓名（机构名称）” 。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3</w:t>
      </w:r>
      <w:r>
        <w:rPr>
          <w:rFonts w:hint="eastAsia" w:ascii="Times New Roman" w:hAnsi="Times New Roman" w:eastAsia="仿宋" w:cs="Times New Roman"/>
          <w:sz w:val="24"/>
          <w:szCs w:val="24"/>
        </w:rPr>
        <w:t>）</w:t>
      </w:r>
      <w:r>
        <w:rPr>
          <w:rFonts w:ascii="Times New Roman" w:hAnsi="Times New Roman" w:eastAsia="仿宋" w:cs="Times New Roman"/>
          <w:sz w:val="24"/>
          <w:szCs w:val="24"/>
        </w:rPr>
        <w:t xml:space="preserve"> 论文首页标注：题目、全部作者姓名及单位名称，通讯作者 E-mail、联系电话或手机、摘要、关键词、作者简介、资助项目等</w:t>
      </w:r>
      <w:r>
        <w:rPr>
          <w:rFonts w:hint="eastAsia" w:ascii="Times New Roman" w:hAnsi="Times New Roman" w:eastAsia="仿宋" w:cs="Times New Roman"/>
          <w:sz w:val="24"/>
          <w:szCs w:val="24"/>
        </w:rPr>
        <w:t>。</w:t>
      </w:r>
      <w:r>
        <w:rPr>
          <w:rFonts w:ascii="Times New Roman" w:hAnsi="Times New Roman" w:eastAsia="仿宋" w:cs="Times New Roman"/>
          <w:sz w:val="24"/>
          <w:szCs w:val="24"/>
        </w:rPr>
        <w:t xml:space="preserve">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4</w:t>
      </w:r>
      <w:r>
        <w:rPr>
          <w:rFonts w:hint="eastAsia" w:ascii="Times New Roman" w:hAnsi="Times New Roman" w:eastAsia="仿宋" w:cs="Times New Roman"/>
          <w:sz w:val="24"/>
          <w:szCs w:val="24"/>
        </w:rPr>
        <w:t>）</w:t>
      </w:r>
      <w:r>
        <w:rPr>
          <w:rFonts w:ascii="Times New Roman" w:hAnsi="Times New Roman" w:eastAsia="仿宋" w:cs="Times New Roman"/>
          <w:sz w:val="24"/>
          <w:szCs w:val="24"/>
        </w:rPr>
        <w:t xml:space="preserve"> 会议投稿论文或摘要仅作参会人员内部交流使用（不公开出版）。</w:t>
      </w: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十</w:t>
      </w:r>
      <w:r>
        <w:rPr>
          <w:rFonts w:ascii="Times New Roman" w:hAnsi="Times New Roman" w:eastAsia="仿宋" w:cs="Times New Roman"/>
          <w:b/>
          <w:sz w:val="24"/>
          <w:szCs w:val="24"/>
        </w:rPr>
        <w:t xml:space="preserve">、优秀论文奖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本届年会拟设立“能源资源系统</w:t>
      </w:r>
      <w:r>
        <w:rPr>
          <w:rFonts w:hint="eastAsia" w:ascii="Times New Roman" w:hAnsi="Times New Roman" w:eastAsia="仿宋" w:cs="Times New Roman"/>
          <w:sz w:val="24"/>
          <w:szCs w:val="24"/>
        </w:rPr>
        <w:t>工程</w:t>
      </w:r>
      <w:r>
        <w:rPr>
          <w:rFonts w:ascii="Times New Roman" w:hAnsi="Times New Roman" w:eastAsia="仿宋" w:cs="Times New Roman"/>
          <w:sz w:val="24"/>
          <w:szCs w:val="24"/>
        </w:rPr>
        <w:t>优秀论文奖”，包括青年</w:t>
      </w:r>
      <w:r>
        <w:rPr>
          <w:rFonts w:hint="eastAsia" w:ascii="Times New Roman" w:hAnsi="Times New Roman" w:eastAsia="仿宋" w:cs="Times New Roman"/>
          <w:sz w:val="24"/>
          <w:szCs w:val="24"/>
        </w:rPr>
        <w:t>学者（40周岁以下）</w:t>
      </w:r>
      <w:r>
        <w:rPr>
          <w:rFonts w:ascii="Times New Roman" w:hAnsi="Times New Roman" w:eastAsia="仿宋" w:cs="Times New Roman"/>
          <w:sz w:val="24"/>
          <w:szCs w:val="24"/>
        </w:rPr>
        <w:t>优秀论文奖和</w:t>
      </w:r>
      <w:r>
        <w:rPr>
          <w:rFonts w:hint="eastAsia" w:ascii="Times New Roman" w:hAnsi="Times New Roman" w:eastAsia="仿宋" w:cs="Times New Roman"/>
          <w:sz w:val="24"/>
          <w:szCs w:val="24"/>
        </w:rPr>
        <w:t>学</w:t>
      </w:r>
      <w:r>
        <w:rPr>
          <w:rFonts w:ascii="Times New Roman" w:hAnsi="Times New Roman" w:eastAsia="仿宋" w:cs="Times New Roman"/>
          <w:sz w:val="24"/>
          <w:szCs w:val="24"/>
        </w:rPr>
        <w:t>生优秀论文奖</w:t>
      </w:r>
      <w:r>
        <w:rPr>
          <w:rFonts w:hint="eastAsia" w:ascii="Times New Roman" w:hAnsi="Times New Roman" w:eastAsia="仿宋" w:cs="Times New Roman"/>
          <w:sz w:val="24"/>
          <w:szCs w:val="24"/>
        </w:rPr>
        <w:t>。年会将成立以学会理事长为主任委员的评奖委员会，负责优秀论文的评选工作，</w:t>
      </w:r>
      <w:r>
        <w:rPr>
          <w:rFonts w:ascii="Times New Roman" w:hAnsi="Times New Roman" w:eastAsia="仿宋" w:cs="Times New Roman"/>
          <w:sz w:val="24"/>
          <w:szCs w:val="24"/>
        </w:rPr>
        <w:t>并向获奖人颁发奖金和证书。</w:t>
      </w:r>
      <w:r>
        <w:rPr>
          <w:rFonts w:hint="eastAsia" w:ascii="Times New Roman" w:hAnsi="Times New Roman" w:eastAsia="仿宋" w:cs="Times New Roman"/>
          <w:b/>
          <w:sz w:val="24"/>
          <w:szCs w:val="24"/>
        </w:rPr>
        <w:t>拟参评优秀</w:t>
      </w:r>
      <w:r>
        <w:rPr>
          <w:rFonts w:ascii="Times New Roman" w:hAnsi="Times New Roman" w:eastAsia="仿宋" w:cs="Times New Roman"/>
          <w:b/>
          <w:sz w:val="24"/>
          <w:szCs w:val="24"/>
        </w:rPr>
        <w:t>论文</w:t>
      </w:r>
      <w:r>
        <w:rPr>
          <w:rFonts w:hint="eastAsia" w:ascii="Times New Roman" w:hAnsi="Times New Roman" w:eastAsia="仿宋" w:cs="Times New Roman"/>
          <w:b/>
          <w:sz w:val="24"/>
          <w:szCs w:val="24"/>
        </w:rPr>
        <w:t>的作者需要</w:t>
      </w:r>
      <w:r>
        <w:rPr>
          <w:rFonts w:ascii="Times New Roman" w:hAnsi="Times New Roman" w:eastAsia="仿宋" w:cs="Times New Roman"/>
          <w:b/>
          <w:sz w:val="24"/>
          <w:szCs w:val="24"/>
        </w:rPr>
        <w:t>提交全文，作者本人在会上作报告。</w:t>
      </w:r>
    </w:p>
    <w:p>
      <w:pPr>
        <w:spacing w:line="360" w:lineRule="auto"/>
        <w:rPr>
          <w:rFonts w:ascii="Times New Roman" w:hAnsi="Times New Roman" w:eastAsia="仿宋" w:cs="Times New Roman"/>
          <w:b/>
          <w:sz w:val="24"/>
          <w:szCs w:val="24"/>
        </w:rPr>
      </w:pPr>
      <w:r>
        <w:rPr>
          <w:rFonts w:ascii="Times New Roman" w:hAnsi="Times New Roman" w:eastAsia="仿宋" w:cs="Times New Roman"/>
          <w:b/>
          <w:sz w:val="24"/>
          <w:szCs w:val="24"/>
        </w:rPr>
        <w:t>十</w:t>
      </w:r>
      <w:r>
        <w:rPr>
          <w:rFonts w:hint="eastAsia" w:ascii="Times New Roman" w:hAnsi="Times New Roman" w:eastAsia="仿宋" w:cs="Times New Roman"/>
          <w:b/>
          <w:sz w:val="24"/>
          <w:szCs w:val="24"/>
        </w:rPr>
        <w:t>一</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会议支持期刊</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会议将遴选部分优秀论文推荐至《</w:t>
      </w:r>
      <w:r>
        <w:rPr>
          <w:rFonts w:ascii="Times New Roman" w:hAnsi="Times New Roman" w:eastAsia="仿宋" w:cs="Times New Roman"/>
          <w:sz w:val="24"/>
          <w:szCs w:val="24"/>
        </w:rPr>
        <w:t>Journal of Systems Science and Information</w:t>
      </w:r>
      <w:r>
        <w:rPr>
          <w:rFonts w:hint="eastAsia" w:ascii="Times New Roman" w:hAnsi="Times New Roman" w:eastAsia="仿宋" w:cs="Times New Roman"/>
          <w:sz w:val="24"/>
          <w:szCs w:val="24"/>
        </w:rPr>
        <w:t>》、《系统工程理论与实践》、《石油科学通报》、《南京航空航天大学学报（社科版）》等期刊（需通过评审），其他支持期刊正确认中。</w:t>
      </w:r>
    </w:p>
    <w:p>
      <w:pPr>
        <w:spacing w:line="360" w:lineRule="auto"/>
        <w:rPr>
          <w:rFonts w:ascii="Times New Roman" w:hAnsi="Times New Roman" w:eastAsia="仿宋" w:cs="Times New Roman"/>
          <w:b/>
          <w:sz w:val="24"/>
          <w:szCs w:val="24"/>
        </w:rPr>
      </w:pPr>
      <w:r>
        <w:rPr>
          <w:rFonts w:hint="eastAsia" w:ascii="Times New Roman" w:hAnsi="Times New Roman" w:eastAsia="仿宋" w:cs="Times New Roman"/>
          <w:b/>
          <w:sz w:val="24"/>
          <w:szCs w:val="24"/>
        </w:rPr>
        <w:t>十二、</w:t>
      </w:r>
      <w:r>
        <w:rPr>
          <w:rFonts w:ascii="Times New Roman" w:hAnsi="Times New Roman" w:eastAsia="仿宋" w:cs="Times New Roman"/>
          <w:b/>
          <w:sz w:val="24"/>
          <w:szCs w:val="24"/>
        </w:rPr>
        <w:t xml:space="preserve">会议费用  </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参会人员须缴纳会议注册费。住宿、交通费用自理（会务组可协助预订酒店）。 </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 xml:space="preserve">会议注册费标准 （元/人）： </w:t>
      </w:r>
    </w:p>
    <w:tbl>
      <w:tblPr>
        <w:tblStyle w:val="1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2596"/>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2977" w:type="dxa"/>
          </w:tcPr>
          <w:p>
            <w:pPr>
              <w:jc w:val="left"/>
              <w:rPr>
                <w:rFonts w:ascii="Times New Roman" w:hAnsi="Times New Roman" w:eastAsia="仿宋" w:cs="Times New Roman"/>
                <w:sz w:val="24"/>
                <w:szCs w:val="24"/>
              </w:rPr>
            </w:pPr>
          </w:p>
        </w:tc>
        <w:tc>
          <w:tcPr>
            <w:tcW w:w="2596" w:type="dxa"/>
          </w:tcPr>
          <w:p>
            <w:pPr>
              <w:jc w:val="left"/>
              <w:rPr>
                <w:rFonts w:ascii="Times New Roman" w:hAnsi="Times New Roman" w:eastAsia="仿宋" w:cs="Times New Roman"/>
                <w:sz w:val="24"/>
                <w:szCs w:val="24"/>
              </w:rPr>
            </w:pPr>
            <w:r>
              <w:rPr>
                <w:rFonts w:ascii="Times New Roman" w:hAnsi="Times New Roman" w:eastAsia="仿宋" w:cs="Times New Roman"/>
                <w:sz w:val="24"/>
                <w:szCs w:val="24"/>
              </w:rPr>
              <w:t>2017年4月15日前</w:t>
            </w:r>
          </w:p>
        </w:tc>
        <w:tc>
          <w:tcPr>
            <w:tcW w:w="2649" w:type="dxa"/>
          </w:tcPr>
          <w:p>
            <w:pPr>
              <w:jc w:val="left"/>
              <w:rPr>
                <w:rFonts w:ascii="Times New Roman" w:hAnsi="Times New Roman" w:eastAsia="仿宋" w:cs="Times New Roman"/>
                <w:sz w:val="24"/>
                <w:szCs w:val="24"/>
              </w:rPr>
            </w:pPr>
            <w:r>
              <w:rPr>
                <w:rFonts w:ascii="Times New Roman" w:hAnsi="Times New Roman" w:eastAsia="仿宋" w:cs="Times New Roman"/>
                <w:sz w:val="24"/>
                <w:szCs w:val="24"/>
              </w:rPr>
              <w:t>2017年4月15日后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977"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普通参会人员（含博士后）</w:t>
            </w:r>
          </w:p>
        </w:tc>
        <w:tc>
          <w:tcPr>
            <w:tcW w:w="2596" w:type="dxa"/>
            <w:vAlign w:val="center"/>
          </w:tcPr>
          <w:p>
            <w:pPr>
              <w:rPr>
                <w:rFonts w:ascii="Times New Roman" w:hAnsi="Times New Roman" w:eastAsia="仿宋" w:cs="Times New Roman"/>
                <w:sz w:val="24"/>
                <w:szCs w:val="24"/>
              </w:rPr>
            </w:pPr>
            <w:r>
              <w:rPr>
                <w:rFonts w:hint="eastAsia" w:ascii="Times New Roman" w:hAnsi="Times New Roman" w:eastAsia="仿宋" w:cs="Times New Roman"/>
                <w:sz w:val="24"/>
                <w:szCs w:val="24"/>
              </w:rPr>
              <w:t>10</w:t>
            </w:r>
            <w:r>
              <w:rPr>
                <w:rFonts w:ascii="Times New Roman" w:hAnsi="Times New Roman" w:eastAsia="仿宋" w:cs="Times New Roman"/>
                <w:sz w:val="24"/>
                <w:szCs w:val="24"/>
              </w:rPr>
              <w:t>00</w:t>
            </w:r>
          </w:p>
        </w:tc>
        <w:tc>
          <w:tcPr>
            <w:tcW w:w="264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2</w:t>
            </w:r>
            <w:r>
              <w:rPr>
                <w:rFonts w:ascii="Times New Roman" w:hAnsi="Times New Roman" w:eastAsia="仿宋" w:cs="Times New Roman"/>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977" w:type="dxa"/>
            <w:vAlign w:val="center"/>
          </w:tcPr>
          <w:p>
            <w:pPr>
              <w:rPr>
                <w:rFonts w:ascii="Times New Roman" w:hAnsi="Times New Roman" w:eastAsia="仿宋" w:cs="Times New Roman"/>
                <w:sz w:val="24"/>
                <w:szCs w:val="24"/>
              </w:rPr>
            </w:pPr>
            <w:r>
              <w:rPr>
                <w:rFonts w:hint="eastAsia" w:ascii="Times New Roman" w:hAnsi="Times New Roman" w:eastAsia="仿宋" w:cs="Times New Roman"/>
                <w:sz w:val="24"/>
                <w:szCs w:val="24"/>
              </w:rPr>
              <w:t>学</w:t>
            </w:r>
            <w:r>
              <w:rPr>
                <w:rFonts w:ascii="Times New Roman" w:hAnsi="Times New Roman" w:eastAsia="仿宋" w:cs="Times New Roman"/>
                <w:sz w:val="24"/>
                <w:szCs w:val="24"/>
              </w:rPr>
              <w:t>生</w:t>
            </w:r>
          </w:p>
        </w:tc>
        <w:tc>
          <w:tcPr>
            <w:tcW w:w="2596"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600</w:t>
            </w:r>
          </w:p>
        </w:tc>
        <w:tc>
          <w:tcPr>
            <w:tcW w:w="264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800</w:t>
            </w:r>
          </w:p>
        </w:tc>
      </w:tr>
    </w:tbl>
    <w:p>
      <w:pPr>
        <w:spacing w:line="360" w:lineRule="auto"/>
        <w:jc w:val="left"/>
        <w:rPr>
          <w:rFonts w:ascii="Times New Roman" w:hAnsi="Times New Roman" w:eastAsia="仿宋" w:cs="Times New Roman"/>
          <w:sz w:val="24"/>
          <w:szCs w:val="24"/>
        </w:rPr>
      </w:pPr>
    </w:p>
    <w:p>
      <w:pPr>
        <w:spacing w:line="360" w:lineRule="auto"/>
        <w:jc w:val="left"/>
        <w:rPr>
          <w:rFonts w:ascii="Times New Roman" w:hAnsi="Times New Roman" w:eastAsia="仿宋" w:cs="Times New Roman"/>
          <w:sz w:val="24"/>
          <w:szCs w:val="24"/>
        </w:rPr>
      </w:pPr>
      <w:r>
        <w:rPr>
          <w:rFonts w:ascii="Times New Roman" w:hAnsi="Times New Roman" w:eastAsia="仿宋" w:cs="Times New Roman"/>
          <w:sz w:val="24"/>
          <w:szCs w:val="24"/>
        </w:rPr>
        <w:t xml:space="preserve">会务费缴纳方式： </w:t>
      </w:r>
    </w:p>
    <w:p>
      <w:pPr>
        <w:spacing w:line="360" w:lineRule="auto"/>
        <w:ind w:firstLine="480"/>
        <w:jc w:val="left"/>
        <w:rPr>
          <w:rFonts w:ascii="Times New Roman" w:hAnsi="Times New Roman" w:eastAsia="仿宋" w:cs="Times New Roman"/>
          <w:sz w:val="24"/>
          <w:szCs w:val="24"/>
        </w:rPr>
      </w:pPr>
      <w:r>
        <w:rPr>
          <w:rFonts w:ascii="Times New Roman" w:hAnsi="Times New Roman" w:eastAsia="仿宋" w:cs="Times New Roman"/>
          <w:sz w:val="24"/>
          <w:szCs w:val="24"/>
        </w:rPr>
        <w:t>1. 银行汇款</w:t>
      </w:r>
      <w:r>
        <w:rPr>
          <w:rFonts w:hint="eastAsia" w:ascii="Times New Roman" w:hAnsi="Times New Roman" w:eastAsia="仿宋" w:cs="Times New Roman"/>
          <w:sz w:val="24"/>
          <w:szCs w:val="24"/>
        </w:rPr>
        <w:t>：</w:t>
      </w:r>
      <w:r>
        <w:rPr>
          <w:rFonts w:ascii="Times New Roman" w:hAnsi="Times New Roman" w:eastAsia="仿宋" w:cs="Times New Roman"/>
          <w:sz w:val="24"/>
          <w:szCs w:val="24"/>
        </w:rPr>
        <w:t>汇款时请备注“姓名+</w:t>
      </w:r>
      <w:r>
        <w:rPr>
          <w:rFonts w:hint="eastAsia" w:ascii="Times New Roman" w:hAnsi="Times New Roman" w:eastAsia="仿宋" w:cs="Times New Roman"/>
          <w:sz w:val="24"/>
          <w:szCs w:val="24"/>
        </w:rPr>
        <w:t>能源资源系统工程年会</w:t>
      </w:r>
      <w:r>
        <w:rPr>
          <w:rFonts w:ascii="Times New Roman" w:hAnsi="Times New Roman" w:eastAsia="仿宋" w:cs="Times New Roman"/>
          <w:sz w:val="24"/>
          <w:szCs w:val="24"/>
        </w:rPr>
        <w:t>”及发票抬头，并将汇款凭证发至会议邮箱</w:t>
      </w:r>
      <w:r>
        <w:rPr>
          <w:rFonts w:hint="eastAsia" w:ascii="Times New Roman" w:hAnsi="Times New Roman" w:eastAsia="仿宋" w:cs="Times New Roman"/>
          <w:sz w:val="24"/>
          <w:szCs w:val="24"/>
        </w:rPr>
        <w:t>fmee2017</w:t>
      </w:r>
      <w:r>
        <w:rPr>
          <w:rFonts w:ascii="Times New Roman" w:hAnsi="Times New Roman" w:eastAsia="仿宋" w:cs="Times New Roman"/>
          <w:sz w:val="24"/>
          <w:szCs w:val="24"/>
        </w:rPr>
        <w:t>@</w:t>
      </w:r>
      <w:r>
        <w:rPr>
          <w:rFonts w:hint="eastAsia" w:ascii="Times New Roman" w:hAnsi="Times New Roman" w:eastAsia="仿宋" w:cs="Times New Roman"/>
          <w:sz w:val="24"/>
          <w:szCs w:val="24"/>
        </w:rPr>
        <w:t>126</w:t>
      </w:r>
      <w:r>
        <w:rPr>
          <w:rFonts w:ascii="Times New Roman" w:hAnsi="Times New Roman" w:eastAsia="仿宋" w:cs="Times New Roman"/>
          <w:sz w:val="24"/>
          <w:szCs w:val="24"/>
        </w:rPr>
        <w:t xml:space="preserve">.com。 </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 xml:space="preserve">账户名称：南京航空航天大学 </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 xml:space="preserve">开户银行：交通银行南京御道街支行 </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 xml:space="preserve">银行账号：320006639010149000354 </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 xml:space="preserve">2. </w:t>
      </w:r>
      <w:r>
        <w:rPr>
          <w:rFonts w:hint="eastAsia" w:ascii="Times New Roman" w:hAnsi="Times New Roman" w:eastAsia="仿宋" w:cs="Times New Roman"/>
          <w:sz w:val="24"/>
          <w:szCs w:val="24"/>
        </w:rPr>
        <w:t>现场缴纳：</w:t>
      </w:r>
      <w:r>
        <w:rPr>
          <w:rFonts w:ascii="Times New Roman" w:hAnsi="Times New Roman" w:eastAsia="仿宋" w:cs="Times New Roman"/>
          <w:sz w:val="24"/>
          <w:szCs w:val="24"/>
        </w:rPr>
        <w:t>注册当天缴纳会务费</w:t>
      </w:r>
      <w:r>
        <w:rPr>
          <w:rFonts w:hint="eastAsia" w:ascii="Times New Roman" w:hAnsi="Times New Roman" w:eastAsia="仿宋" w:cs="Times New Roman"/>
          <w:sz w:val="24"/>
          <w:szCs w:val="24"/>
        </w:rPr>
        <w:t>（刷银行卡，不接受现金）</w:t>
      </w:r>
      <w:r>
        <w:rPr>
          <w:rFonts w:ascii="Times New Roman" w:hAnsi="Times New Roman" w:eastAsia="仿宋" w:cs="Times New Roman"/>
          <w:sz w:val="24"/>
          <w:szCs w:val="24"/>
        </w:rPr>
        <w:t>。</w:t>
      </w:r>
    </w:p>
    <w:p>
      <w:pPr>
        <w:spacing w:line="360" w:lineRule="auto"/>
        <w:jc w:val="left"/>
        <w:rPr>
          <w:rFonts w:ascii="Times New Roman" w:hAnsi="Times New Roman" w:eastAsia="仿宋" w:cs="Times New Roman"/>
          <w:b/>
          <w:sz w:val="24"/>
          <w:szCs w:val="24"/>
        </w:rPr>
      </w:pPr>
      <w:r>
        <w:rPr>
          <w:rFonts w:hint="eastAsia" w:ascii="Times New Roman" w:hAnsi="Times New Roman" w:eastAsia="仿宋" w:cs="Times New Roman"/>
          <w:b/>
          <w:sz w:val="24"/>
          <w:szCs w:val="24"/>
        </w:rPr>
        <w:t xml:space="preserve">十三、会务组联系方式  </w:t>
      </w:r>
    </w:p>
    <w:p>
      <w:pPr>
        <w:spacing w:line="360"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联系人：安云飞（18652929020）、王梅（13218006229）</w:t>
      </w:r>
    </w:p>
    <w:p>
      <w:pPr>
        <w:spacing w:line="360" w:lineRule="auto"/>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地  址：江苏省南京市将军大道 29 号南航经管学院 310房间 </w:t>
      </w:r>
    </w:p>
    <w:p>
      <w:pPr>
        <w:spacing w:line="360" w:lineRule="auto"/>
        <w:jc w:val="left"/>
        <w:rPr>
          <w:rFonts w:ascii="Times New Roman" w:hAnsi="Times New Roman" w:eastAsia="仿宋" w:cs="Times New Roman"/>
          <w:sz w:val="24"/>
          <w:szCs w:val="24"/>
        </w:rPr>
      </w:pPr>
      <w:r>
        <w:rPr>
          <w:rFonts w:ascii="Times New Roman" w:hAnsi="Times New Roman" w:eastAsia="仿宋" w:cs="Times New Roman"/>
          <w:sz w:val="24"/>
          <w:szCs w:val="24"/>
        </w:rPr>
        <w:t>E-mail</w:t>
      </w:r>
      <w:r>
        <w:rPr>
          <w:rFonts w:hint="eastAsia" w:ascii="Times New Roman" w:hAnsi="Times New Roman" w:eastAsia="仿宋" w:cs="Times New Roman"/>
          <w:sz w:val="24"/>
          <w:szCs w:val="24"/>
        </w:rPr>
        <w:t>： fmee2017</w:t>
      </w:r>
      <w:r>
        <w:rPr>
          <w:rFonts w:ascii="Times New Roman" w:hAnsi="Times New Roman" w:eastAsia="仿宋" w:cs="Times New Roman"/>
          <w:sz w:val="24"/>
          <w:szCs w:val="24"/>
        </w:rPr>
        <w:t>@</w:t>
      </w:r>
      <w:r>
        <w:rPr>
          <w:rFonts w:hint="eastAsia" w:ascii="Times New Roman" w:hAnsi="Times New Roman" w:eastAsia="仿宋" w:cs="Times New Roman"/>
          <w:sz w:val="24"/>
          <w:szCs w:val="24"/>
        </w:rPr>
        <w:t>126</w:t>
      </w:r>
      <w:r>
        <w:rPr>
          <w:rFonts w:ascii="Times New Roman" w:hAnsi="Times New Roman" w:eastAsia="仿宋" w:cs="Times New Roman"/>
          <w:sz w:val="24"/>
          <w:szCs w:val="24"/>
        </w:rPr>
        <w:t>.com</w:t>
      </w: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p>
    <w:p>
      <w:pPr>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附件一：</w:t>
      </w:r>
    </w:p>
    <w:p>
      <w:pPr>
        <w:jc w:val="center"/>
        <w:rPr>
          <w:rFonts w:ascii="黑体" w:hAnsi="黑体" w:eastAsia="黑体"/>
          <w:sz w:val="28"/>
          <w:szCs w:val="28"/>
        </w:rPr>
      </w:pPr>
      <w:r>
        <w:rPr>
          <w:rFonts w:hint="eastAsia" w:ascii="黑体" w:hAnsi="黑体" w:eastAsia="黑体"/>
          <w:sz w:val="28"/>
          <w:szCs w:val="28"/>
        </w:rPr>
        <w:t>第二届能源资源系统工程学术年会</w:t>
      </w:r>
    </w:p>
    <w:p>
      <w:pPr>
        <w:jc w:val="center"/>
        <w:rPr>
          <w:rFonts w:ascii="Times New Roman" w:hAnsi="Times New Roman" w:eastAsia="黑体"/>
          <w:sz w:val="28"/>
          <w:szCs w:val="28"/>
        </w:rPr>
      </w:pPr>
      <w:r>
        <w:rPr>
          <w:rFonts w:ascii="Times New Roman" w:hAnsi="Times New Roman" w:eastAsia="黑体"/>
          <w:sz w:val="28"/>
          <w:szCs w:val="28"/>
        </w:rPr>
        <w:t>The 3rd Workshop on Frontier Modeling of Energy &amp; Environment</w:t>
      </w:r>
    </w:p>
    <w:p>
      <w:pPr>
        <w:spacing w:line="360" w:lineRule="auto"/>
        <w:jc w:val="center"/>
        <w:rPr>
          <w:rFonts w:ascii="黑体" w:hAnsi="黑体" w:eastAsia="黑体"/>
          <w:sz w:val="28"/>
          <w:szCs w:val="28"/>
        </w:rPr>
      </w:pPr>
      <w:r>
        <w:rPr>
          <w:rFonts w:ascii="黑体" w:hAnsi="黑体" w:eastAsia="黑体"/>
          <w:sz w:val="28"/>
          <w:szCs w:val="28"/>
        </w:rPr>
        <w:t>会议注册表</w:t>
      </w:r>
    </w:p>
    <w:tbl>
      <w:tblPr>
        <w:tblStyle w:val="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3"/>
        <w:gridCol w:w="2076"/>
        <w:gridCol w:w="98"/>
        <w:gridCol w:w="1978"/>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gridSpan w:val="2"/>
            <w:shd w:val="clear" w:color="auto" w:fill="auto"/>
          </w:tcPr>
          <w:p>
            <w:pPr>
              <w:spacing w:line="360" w:lineRule="auto"/>
              <w:rPr>
                <w:rFonts w:ascii="仿宋" w:hAnsi="仿宋" w:eastAsia="仿宋"/>
                <w:sz w:val="24"/>
                <w:szCs w:val="24"/>
              </w:rPr>
            </w:pPr>
            <w:r>
              <w:rPr>
                <w:rFonts w:hint="eastAsia" w:ascii="仿宋" w:hAnsi="仿宋" w:eastAsia="仿宋"/>
                <w:sz w:val="24"/>
                <w:szCs w:val="24"/>
              </w:rPr>
              <w:t>姓  名</w:t>
            </w:r>
          </w:p>
        </w:tc>
        <w:tc>
          <w:tcPr>
            <w:tcW w:w="2174" w:type="dxa"/>
            <w:gridSpan w:val="2"/>
            <w:shd w:val="clear" w:color="auto" w:fill="auto"/>
          </w:tcPr>
          <w:p>
            <w:pPr>
              <w:spacing w:line="360" w:lineRule="auto"/>
              <w:rPr>
                <w:rFonts w:ascii="仿宋" w:hAnsi="仿宋" w:eastAsia="仿宋"/>
                <w:sz w:val="24"/>
                <w:szCs w:val="24"/>
              </w:rPr>
            </w:pPr>
          </w:p>
        </w:tc>
        <w:tc>
          <w:tcPr>
            <w:tcW w:w="1978" w:type="dxa"/>
            <w:shd w:val="clear" w:color="auto" w:fill="auto"/>
          </w:tcPr>
          <w:p>
            <w:pPr>
              <w:spacing w:line="360" w:lineRule="auto"/>
              <w:rPr>
                <w:rFonts w:ascii="仿宋" w:hAnsi="仿宋" w:eastAsia="仿宋"/>
                <w:sz w:val="24"/>
                <w:szCs w:val="24"/>
              </w:rPr>
            </w:pPr>
            <w:r>
              <w:rPr>
                <w:rFonts w:hint="eastAsia" w:ascii="仿宋" w:hAnsi="仿宋" w:eastAsia="仿宋"/>
                <w:sz w:val="24"/>
                <w:szCs w:val="24"/>
              </w:rPr>
              <w:t>性  别</w:t>
            </w:r>
          </w:p>
        </w:tc>
        <w:tc>
          <w:tcPr>
            <w:tcW w:w="2076" w:type="dxa"/>
            <w:shd w:val="clear" w:color="auto" w:fill="auto"/>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gridSpan w:val="2"/>
            <w:shd w:val="clear" w:color="auto" w:fill="auto"/>
          </w:tcPr>
          <w:p>
            <w:pPr>
              <w:spacing w:line="360" w:lineRule="auto"/>
              <w:rPr>
                <w:rFonts w:ascii="仿宋" w:hAnsi="仿宋" w:eastAsia="仿宋"/>
                <w:sz w:val="24"/>
                <w:szCs w:val="24"/>
              </w:rPr>
            </w:pPr>
            <w:r>
              <w:rPr>
                <w:rFonts w:hint="eastAsia" w:ascii="仿宋" w:hAnsi="仿宋" w:eastAsia="仿宋"/>
                <w:sz w:val="24"/>
                <w:szCs w:val="24"/>
              </w:rPr>
              <w:t>职称/职务</w:t>
            </w:r>
          </w:p>
        </w:tc>
        <w:tc>
          <w:tcPr>
            <w:tcW w:w="2174" w:type="dxa"/>
            <w:gridSpan w:val="2"/>
            <w:shd w:val="clear" w:color="auto" w:fill="auto"/>
          </w:tcPr>
          <w:p>
            <w:pPr>
              <w:spacing w:line="360" w:lineRule="auto"/>
              <w:rPr>
                <w:rFonts w:ascii="仿宋" w:hAnsi="仿宋" w:eastAsia="仿宋"/>
                <w:sz w:val="24"/>
                <w:szCs w:val="24"/>
              </w:rPr>
            </w:pPr>
          </w:p>
        </w:tc>
        <w:tc>
          <w:tcPr>
            <w:tcW w:w="1978" w:type="dxa"/>
            <w:shd w:val="clear" w:color="auto" w:fill="auto"/>
          </w:tcPr>
          <w:p>
            <w:pPr>
              <w:spacing w:line="360" w:lineRule="auto"/>
              <w:rPr>
                <w:rFonts w:ascii="仿宋" w:hAnsi="仿宋" w:eastAsia="仿宋"/>
                <w:sz w:val="24"/>
                <w:szCs w:val="24"/>
              </w:rPr>
            </w:pPr>
            <w:r>
              <w:rPr>
                <w:rFonts w:hint="eastAsia" w:ascii="仿宋" w:hAnsi="仿宋" w:eastAsia="仿宋"/>
                <w:sz w:val="24"/>
                <w:szCs w:val="24"/>
              </w:rPr>
              <w:t>联系电话</w:t>
            </w:r>
          </w:p>
        </w:tc>
        <w:tc>
          <w:tcPr>
            <w:tcW w:w="2076" w:type="dxa"/>
            <w:shd w:val="clear" w:color="auto" w:fill="auto"/>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gridSpan w:val="2"/>
            <w:shd w:val="clear" w:color="auto" w:fill="auto"/>
          </w:tcPr>
          <w:p>
            <w:pPr>
              <w:spacing w:line="360" w:lineRule="auto"/>
              <w:rPr>
                <w:rFonts w:ascii="仿宋" w:hAnsi="仿宋" w:eastAsia="仿宋"/>
                <w:sz w:val="24"/>
                <w:szCs w:val="24"/>
              </w:rPr>
            </w:pPr>
            <w:r>
              <w:rPr>
                <w:rFonts w:hint="eastAsia" w:ascii="仿宋" w:hAnsi="仿宋" w:eastAsia="仿宋"/>
                <w:sz w:val="24"/>
                <w:szCs w:val="24"/>
              </w:rPr>
              <w:t>Email</w:t>
            </w:r>
          </w:p>
        </w:tc>
        <w:tc>
          <w:tcPr>
            <w:tcW w:w="2174" w:type="dxa"/>
            <w:gridSpan w:val="2"/>
            <w:shd w:val="clear" w:color="auto" w:fill="auto"/>
          </w:tcPr>
          <w:p>
            <w:pPr>
              <w:spacing w:line="360" w:lineRule="auto"/>
              <w:rPr>
                <w:rFonts w:ascii="仿宋" w:hAnsi="仿宋" w:eastAsia="仿宋"/>
                <w:sz w:val="24"/>
                <w:szCs w:val="24"/>
              </w:rPr>
            </w:pPr>
          </w:p>
        </w:tc>
        <w:tc>
          <w:tcPr>
            <w:tcW w:w="1978" w:type="dxa"/>
            <w:shd w:val="clear" w:color="auto" w:fill="auto"/>
          </w:tcPr>
          <w:p>
            <w:pPr>
              <w:spacing w:line="360" w:lineRule="auto"/>
              <w:rPr>
                <w:rFonts w:ascii="仿宋" w:hAnsi="仿宋" w:eastAsia="仿宋"/>
                <w:sz w:val="24"/>
                <w:szCs w:val="24"/>
              </w:rPr>
            </w:pPr>
            <w:r>
              <w:rPr>
                <w:rFonts w:hint="eastAsia" w:ascii="仿宋" w:hAnsi="仿宋" w:eastAsia="仿宋"/>
                <w:sz w:val="24"/>
                <w:szCs w:val="24"/>
              </w:rPr>
              <w:t>邮  编</w:t>
            </w:r>
          </w:p>
        </w:tc>
        <w:tc>
          <w:tcPr>
            <w:tcW w:w="2076" w:type="dxa"/>
            <w:shd w:val="clear" w:color="auto" w:fill="auto"/>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gridSpan w:val="2"/>
            <w:shd w:val="clear" w:color="auto" w:fill="auto"/>
          </w:tcPr>
          <w:p>
            <w:pPr>
              <w:spacing w:line="360" w:lineRule="auto"/>
              <w:rPr>
                <w:rFonts w:ascii="仿宋" w:hAnsi="仿宋" w:eastAsia="仿宋"/>
                <w:sz w:val="24"/>
                <w:szCs w:val="24"/>
              </w:rPr>
            </w:pPr>
            <w:r>
              <w:rPr>
                <w:rFonts w:hint="eastAsia" w:ascii="仿宋" w:hAnsi="仿宋" w:eastAsia="仿宋"/>
                <w:sz w:val="24"/>
                <w:szCs w:val="24"/>
              </w:rPr>
              <w:t>单  位</w:t>
            </w:r>
          </w:p>
        </w:tc>
        <w:tc>
          <w:tcPr>
            <w:tcW w:w="6228" w:type="dxa"/>
            <w:gridSpan w:val="4"/>
            <w:shd w:val="clear" w:color="auto" w:fill="auto"/>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gridSpan w:val="2"/>
            <w:shd w:val="clear" w:color="auto" w:fill="auto"/>
          </w:tcPr>
          <w:p>
            <w:pPr>
              <w:spacing w:line="360" w:lineRule="auto"/>
              <w:rPr>
                <w:rFonts w:ascii="仿宋" w:hAnsi="仿宋" w:eastAsia="仿宋"/>
                <w:sz w:val="24"/>
                <w:szCs w:val="24"/>
              </w:rPr>
            </w:pPr>
            <w:r>
              <w:rPr>
                <w:rFonts w:hint="eastAsia" w:ascii="仿宋" w:hAnsi="仿宋" w:eastAsia="仿宋"/>
                <w:sz w:val="24"/>
                <w:szCs w:val="24"/>
              </w:rPr>
              <w:t>通信地址</w:t>
            </w:r>
          </w:p>
        </w:tc>
        <w:tc>
          <w:tcPr>
            <w:tcW w:w="6228" w:type="dxa"/>
            <w:gridSpan w:val="4"/>
            <w:shd w:val="clear" w:color="auto" w:fill="auto"/>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gridSpan w:val="2"/>
            <w:shd w:val="clear" w:color="auto" w:fill="auto"/>
          </w:tcPr>
          <w:p>
            <w:pPr>
              <w:spacing w:line="360" w:lineRule="auto"/>
              <w:rPr>
                <w:rFonts w:ascii="仿宋" w:hAnsi="仿宋" w:eastAsia="仿宋"/>
                <w:sz w:val="24"/>
                <w:szCs w:val="24"/>
              </w:rPr>
            </w:pPr>
            <w:r>
              <w:rPr>
                <w:rFonts w:hint="eastAsia" w:ascii="仿宋" w:hAnsi="仿宋" w:eastAsia="仿宋"/>
                <w:sz w:val="24"/>
                <w:szCs w:val="24"/>
              </w:rPr>
              <w:t>是否投稿</w:t>
            </w:r>
          </w:p>
        </w:tc>
        <w:tc>
          <w:tcPr>
            <w:tcW w:w="6228" w:type="dxa"/>
            <w:gridSpan w:val="4"/>
            <w:shd w:val="clear" w:color="auto" w:fill="auto"/>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2" w:type="dxa"/>
            <w:gridSpan w:val="6"/>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投稿论文题目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2" w:type="dxa"/>
            <w:gridSpan w:val="6"/>
            <w:shd w:val="clear" w:color="auto" w:fill="auto"/>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2" w:type="dxa"/>
            <w:gridSpan w:val="6"/>
            <w:shd w:val="clear" w:color="auto" w:fill="auto"/>
            <w:vAlign w:val="center"/>
          </w:tcPr>
          <w:p>
            <w:pPr>
              <w:spacing w:line="360" w:lineRule="auto"/>
              <w:jc w:val="center"/>
              <w:rPr>
                <w:rFonts w:ascii="仿宋" w:hAnsi="仿宋" w:eastAsia="仿宋"/>
                <w:sz w:val="24"/>
                <w:szCs w:val="24"/>
              </w:rPr>
            </w:pPr>
            <w:r>
              <w:rPr>
                <w:rFonts w:hint="eastAsia" w:ascii="仿宋" w:hAnsi="仿宋" w:eastAsia="仿宋"/>
                <w:sz w:val="24"/>
                <w:szCs w:val="24"/>
              </w:rPr>
              <w:t>论文所有作者</w:t>
            </w:r>
            <w:r>
              <w:rPr>
                <w:rFonts w:hint="eastAsia" w:ascii="仿宋" w:hAnsi="仿宋" w:eastAsia="仿宋"/>
                <w:b/>
                <w:sz w:val="24"/>
                <w:szCs w:val="24"/>
              </w:rPr>
              <w:t>（报告人用*标出）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2" w:type="dxa"/>
            <w:gridSpan w:val="6"/>
            <w:shd w:val="clear" w:color="auto" w:fill="auto"/>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51" w:type="dxa"/>
            <w:shd w:val="clear" w:color="auto" w:fill="auto"/>
          </w:tcPr>
          <w:p>
            <w:pPr>
              <w:spacing w:line="360" w:lineRule="auto"/>
              <w:rPr>
                <w:rFonts w:ascii="仿宋" w:hAnsi="仿宋" w:eastAsia="仿宋"/>
                <w:sz w:val="24"/>
                <w:szCs w:val="24"/>
              </w:rPr>
            </w:pPr>
            <w:r>
              <w:rPr>
                <w:rFonts w:hint="eastAsia" w:ascii="仿宋" w:hAnsi="仿宋" w:eastAsia="仿宋"/>
                <w:sz w:val="24"/>
                <w:szCs w:val="24"/>
              </w:rPr>
              <w:t>丽湖雅致酒店</w:t>
            </w:r>
          </w:p>
        </w:tc>
        <w:tc>
          <w:tcPr>
            <w:tcW w:w="2199" w:type="dxa"/>
            <w:gridSpan w:val="2"/>
            <w:shd w:val="clear" w:color="auto" w:fill="auto"/>
          </w:tcPr>
          <w:p>
            <w:pPr>
              <w:spacing w:line="360" w:lineRule="auto"/>
              <w:rPr>
                <w:rFonts w:ascii="仿宋" w:hAnsi="仿宋" w:eastAsia="仿宋"/>
                <w:sz w:val="24"/>
                <w:szCs w:val="24"/>
              </w:rPr>
            </w:pPr>
            <w:r>
              <w:rPr>
                <w:rFonts w:hint="eastAsia" w:ascii="仿宋" w:hAnsi="仿宋" w:eastAsia="仿宋"/>
                <w:sz w:val="24"/>
                <w:szCs w:val="24"/>
              </w:rPr>
              <w:t>预订：是/否</w:t>
            </w:r>
          </w:p>
        </w:tc>
        <w:tc>
          <w:tcPr>
            <w:tcW w:w="4152" w:type="dxa"/>
            <w:gridSpan w:val="3"/>
            <w:vMerge w:val="restart"/>
            <w:shd w:val="clear" w:color="auto" w:fill="auto"/>
          </w:tcPr>
          <w:p>
            <w:pPr>
              <w:spacing w:line="360" w:lineRule="auto"/>
              <w:rPr>
                <w:rFonts w:ascii="仿宋" w:hAnsi="仿宋" w:eastAsia="仿宋"/>
                <w:sz w:val="24"/>
                <w:szCs w:val="24"/>
              </w:rPr>
            </w:pPr>
            <w:r>
              <w:rPr>
                <w:rFonts w:hint="eastAsia" w:ascii="仿宋" w:hAnsi="仿宋" w:eastAsia="仿宋"/>
                <w:sz w:val="24"/>
                <w:szCs w:val="24"/>
              </w:rPr>
              <w:t>入住日期：</w:t>
            </w:r>
          </w:p>
          <w:p>
            <w:pPr>
              <w:spacing w:line="360" w:lineRule="auto"/>
              <w:rPr>
                <w:rFonts w:ascii="仿宋" w:hAnsi="仿宋" w:eastAsia="仿宋"/>
                <w:sz w:val="24"/>
                <w:szCs w:val="24"/>
              </w:rPr>
            </w:pPr>
            <w:r>
              <w:rPr>
                <w:rFonts w:hint="eastAsia" w:ascii="仿宋" w:hAnsi="仿宋" w:eastAsia="仿宋"/>
                <w:sz w:val="24"/>
                <w:szCs w:val="24"/>
              </w:rPr>
              <w:t>离开日期：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51" w:type="dxa"/>
            <w:shd w:val="clear" w:color="auto" w:fill="auto"/>
          </w:tcPr>
          <w:p>
            <w:pPr>
              <w:spacing w:line="360" w:lineRule="auto"/>
              <w:rPr>
                <w:rFonts w:ascii="仿宋" w:hAnsi="仿宋" w:eastAsia="仿宋"/>
                <w:sz w:val="24"/>
                <w:szCs w:val="24"/>
              </w:rPr>
            </w:pPr>
            <w:r>
              <w:rPr>
                <w:rFonts w:hint="eastAsia" w:ascii="仿宋" w:hAnsi="仿宋" w:eastAsia="仿宋"/>
                <w:sz w:val="24"/>
                <w:szCs w:val="24"/>
              </w:rPr>
              <w:t>维也纳酒店</w:t>
            </w:r>
          </w:p>
        </w:tc>
        <w:tc>
          <w:tcPr>
            <w:tcW w:w="2199" w:type="dxa"/>
            <w:gridSpan w:val="2"/>
            <w:shd w:val="clear" w:color="auto" w:fill="auto"/>
          </w:tcPr>
          <w:p>
            <w:pPr>
              <w:spacing w:line="360" w:lineRule="auto"/>
              <w:rPr>
                <w:rFonts w:ascii="仿宋" w:hAnsi="仿宋" w:eastAsia="仿宋"/>
                <w:sz w:val="24"/>
                <w:szCs w:val="24"/>
              </w:rPr>
            </w:pPr>
            <w:r>
              <w:rPr>
                <w:rFonts w:hint="eastAsia" w:ascii="仿宋" w:hAnsi="仿宋" w:eastAsia="仿宋"/>
                <w:sz w:val="24"/>
                <w:szCs w:val="24"/>
              </w:rPr>
              <w:t>预订：是/否</w:t>
            </w:r>
          </w:p>
        </w:tc>
        <w:tc>
          <w:tcPr>
            <w:tcW w:w="4152" w:type="dxa"/>
            <w:gridSpan w:val="3"/>
            <w:vMerge w:val="continue"/>
            <w:shd w:val="clear" w:color="auto" w:fill="auto"/>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8302" w:type="dxa"/>
            <w:gridSpan w:val="6"/>
            <w:shd w:val="clear" w:color="auto" w:fill="auto"/>
          </w:tcPr>
          <w:p>
            <w:pPr>
              <w:pStyle w:val="16"/>
              <w:numPr>
                <w:ilvl w:val="0"/>
                <w:numId w:val="1"/>
              </w:numPr>
              <w:spacing w:line="360" w:lineRule="auto"/>
              <w:ind w:firstLineChars="0"/>
              <w:rPr>
                <w:rFonts w:ascii="仿宋" w:hAnsi="仿宋" w:eastAsia="仿宋"/>
                <w:b/>
              </w:rPr>
            </w:pPr>
            <w:r>
              <w:rPr>
                <w:rFonts w:hint="eastAsia" w:ascii="仿宋" w:hAnsi="仿宋" w:eastAsia="仿宋"/>
                <w:b/>
              </w:rPr>
              <w:t>如订丽湖雅致酒店，请选择房间类型并注明人员名单</w:t>
            </w:r>
          </w:p>
          <w:p>
            <w:pPr>
              <w:spacing w:line="360" w:lineRule="auto"/>
              <w:rPr>
                <w:rFonts w:ascii="Times New Roman" w:hAnsi="Times New Roman" w:eastAsia="仿宋" w:cs="Times New Roman"/>
                <w:u w:val="single"/>
              </w:rPr>
            </w:pPr>
            <w:r>
              <w:rPr>
                <w:rFonts w:ascii="Times New Roman" w:hAnsi="Times New Roman" w:eastAsia="仿宋" w:cs="Times New Roman"/>
              </w:rPr>
              <w:t>A类（</w:t>
            </w:r>
            <w:r>
              <w:rPr>
                <w:rFonts w:hint="eastAsia" w:ascii="Times New Roman" w:hAnsi="Times New Roman" w:eastAsia="仿宋" w:cs="Times New Roman"/>
              </w:rPr>
              <w:t>49</w:t>
            </w:r>
            <w:r>
              <w:rPr>
                <w:rFonts w:ascii="Times New Roman" w:hAnsi="Times New Roman" w:eastAsia="仿宋" w:cs="Times New Roman"/>
              </w:rPr>
              <w:t>0元/间）</w:t>
            </w:r>
            <w:r>
              <w:rPr>
                <w:rFonts w:hint="eastAsia" w:ascii="Times New Roman" w:hAnsi="Times New Roman" w:eastAsia="仿宋" w:cs="Times New Roman"/>
              </w:rPr>
              <w:t>大床房</w:t>
            </w:r>
            <w:r>
              <w:rPr>
                <w:rFonts w:ascii="Times New Roman" w:hAnsi="Times New Roman" w:eastAsia="仿宋" w:cs="Times New Roman"/>
              </w:rPr>
              <w:t>：</w:t>
            </w:r>
            <w:r>
              <w:rPr>
                <w:rFonts w:ascii="Times New Roman" w:hAnsi="Times New Roman" w:eastAsia="仿宋" w:cs="Times New Roman"/>
                <w:u w:val="single"/>
              </w:rPr>
              <w:t xml:space="preserve">            </w:t>
            </w:r>
            <w:r>
              <w:rPr>
                <w:rFonts w:hint="eastAsia" w:ascii="Times New Roman" w:hAnsi="Times New Roman" w:eastAsia="仿宋" w:cs="Times New Roman"/>
              </w:rPr>
              <w:t>间；</w:t>
            </w:r>
            <w:r>
              <w:rPr>
                <w:rFonts w:ascii="Times New Roman" w:hAnsi="Times New Roman" w:eastAsia="仿宋" w:cs="Times New Roman"/>
              </w:rPr>
              <w:t xml:space="preserve"> 住宿人员姓名：</w:t>
            </w:r>
            <w:r>
              <w:rPr>
                <w:rFonts w:hint="eastAsia" w:ascii="Times New Roman" w:hAnsi="Times New Roman" w:eastAsia="仿宋" w:cs="Times New Roman"/>
                <w:u w:val="single"/>
              </w:rPr>
              <w:t xml:space="preserve">                  </w:t>
            </w:r>
          </w:p>
          <w:p>
            <w:pPr>
              <w:spacing w:line="360" w:lineRule="auto"/>
              <w:rPr>
                <w:rFonts w:ascii="Times New Roman" w:hAnsi="Times New Roman" w:eastAsia="仿宋" w:cs="Times New Roman"/>
                <w:u w:val="single"/>
              </w:rPr>
            </w:pPr>
            <w:r>
              <w:rPr>
                <w:rFonts w:ascii="Times New Roman" w:hAnsi="Times New Roman" w:eastAsia="仿宋" w:cs="Times New Roman"/>
              </w:rPr>
              <w:t>B类（4</w:t>
            </w:r>
            <w:r>
              <w:rPr>
                <w:rFonts w:hint="eastAsia" w:ascii="Times New Roman" w:hAnsi="Times New Roman" w:eastAsia="仿宋" w:cs="Times New Roman"/>
              </w:rPr>
              <w:t>9</w:t>
            </w:r>
            <w:r>
              <w:rPr>
                <w:rFonts w:ascii="Times New Roman" w:hAnsi="Times New Roman" w:eastAsia="仿宋" w:cs="Times New Roman"/>
              </w:rPr>
              <w:t>0元/间）标</w:t>
            </w:r>
            <w:r>
              <w:rPr>
                <w:rFonts w:hint="eastAsia" w:ascii="Times New Roman" w:hAnsi="Times New Roman" w:eastAsia="仿宋" w:cs="Times New Roman"/>
              </w:rPr>
              <w:t>准</w:t>
            </w:r>
            <w:r>
              <w:rPr>
                <w:rFonts w:ascii="Times New Roman" w:hAnsi="Times New Roman" w:eastAsia="仿宋" w:cs="Times New Roman"/>
              </w:rPr>
              <w:t>间：</w:t>
            </w:r>
            <w:r>
              <w:rPr>
                <w:rFonts w:hint="eastAsia" w:ascii="Times New Roman" w:hAnsi="Times New Roman" w:eastAsia="仿宋" w:cs="Times New Roman"/>
                <w:u w:val="single"/>
              </w:rPr>
              <w:t xml:space="preserve">  </w:t>
            </w:r>
            <w:r>
              <w:rPr>
                <w:rFonts w:ascii="Times New Roman" w:hAnsi="Times New Roman" w:eastAsia="仿宋" w:cs="Times New Roman"/>
                <w:u w:val="single"/>
              </w:rPr>
              <w:t xml:space="preserve">          </w:t>
            </w:r>
            <w:r>
              <w:rPr>
                <w:rFonts w:hint="eastAsia" w:ascii="Times New Roman" w:hAnsi="Times New Roman" w:eastAsia="仿宋" w:cs="Times New Roman"/>
              </w:rPr>
              <w:t xml:space="preserve">间； </w:t>
            </w:r>
            <w:r>
              <w:rPr>
                <w:rFonts w:ascii="Times New Roman" w:hAnsi="Times New Roman" w:eastAsia="仿宋" w:cs="Times New Roman"/>
              </w:rPr>
              <w:t>住宿人员姓名：</w:t>
            </w:r>
            <w:r>
              <w:rPr>
                <w:rFonts w:hint="eastAsia" w:ascii="Times New Roman" w:hAnsi="Times New Roman" w:eastAsia="仿宋" w:cs="Times New Roman"/>
                <w:u w:val="single"/>
              </w:rPr>
              <w:t xml:space="preserve">                  </w:t>
            </w:r>
          </w:p>
          <w:p>
            <w:pPr>
              <w:pStyle w:val="16"/>
              <w:numPr>
                <w:ilvl w:val="0"/>
                <w:numId w:val="1"/>
              </w:numPr>
              <w:spacing w:line="360" w:lineRule="auto"/>
              <w:ind w:firstLineChars="0"/>
              <w:rPr>
                <w:rFonts w:ascii="仿宋" w:hAnsi="仿宋" w:eastAsia="仿宋"/>
                <w:b/>
              </w:rPr>
            </w:pPr>
            <w:r>
              <w:rPr>
                <w:rFonts w:hint="eastAsia" w:ascii="仿宋" w:hAnsi="仿宋" w:eastAsia="仿宋"/>
                <w:b/>
              </w:rPr>
              <w:t>如订维也纳酒店，请注明人员名单（仅标准间一种房型）</w:t>
            </w:r>
          </w:p>
          <w:p>
            <w:pPr>
              <w:spacing w:line="360" w:lineRule="auto"/>
              <w:rPr>
                <w:rFonts w:ascii="Times New Roman" w:hAnsi="Times New Roman"/>
              </w:rPr>
            </w:pPr>
            <w:r>
              <w:rPr>
                <w:rFonts w:hint="eastAsia" w:ascii="Times New Roman" w:hAnsi="Times New Roman" w:eastAsia="仿宋" w:cs="Times New Roman"/>
              </w:rPr>
              <w:t>（280-330元/间）标准间：</w:t>
            </w:r>
            <w:r>
              <w:rPr>
                <w:rFonts w:hint="eastAsia" w:ascii="Times New Roman" w:hAnsi="Times New Roman" w:eastAsia="仿宋" w:cs="Times New Roman"/>
                <w:u w:val="single"/>
              </w:rPr>
              <w:t xml:space="preserve">  </w:t>
            </w:r>
            <w:r>
              <w:rPr>
                <w:rFonts w:ascii="Times New Roman" w:hAnsi="Times New Roman" w:eastAsia="仿宋" w:cs="Times New Roman"/>
                <w:u w:val="single"/>
              </w:rPr>
              <w:t xml:space="preserve">          </w:t>
            </w:r>
            <w:r>
              <w:rPr>
                <w:rFonts w:hint="eastAsia" w:ascii="Times New Roman" w:hAnsi="Times New Roman" w:eastAsia="仿宋" w:cs="Times New Roman"/>
              </w:rPr>
              <w:t xml:space="preserve">间； </w:t>
            </w:r>
            <w:r>
              <w:rPr>
                <w:rFonts w:ascii="Times New Roman" w:hAnsi="Times New Roman" w:eastAsia="仿宋" w:cs="Times New Roman"/>
              </w:rPr>
              <w:t>住宿人员姓名：</w:t>
            </w:r>
            <w:r>
              <w:rPr>
                <w:rFonts w:hint="eastAsia" w:ascii="Times New Roman" w:hAnsi="Times New Roman" w:eastAsia="仿宋" w:cs="Times New Roman"/>
                <w:u w:val="single"/>
              </w:rPr>
              <w:t xml:space="preserve">  </w:t>
            </w:r>
            <w:r>
              <w:rPr>
                <w:rFonts w:ascii="Times New Roman" w:hAnsi="Times New Roman" w:eastAsia="仿宋" w:cs="Times New Roman"/>
                <w:u w:val="single"/>
              </w:rPr>
              <w:t xml:space="preserve">          </w:t>
            </w:r>
            <w:r>
              <w:rPr>
                <w:rFonts w:hint="eastAsia" w:ascii="Times New Roman" w:hAnsi="Times New Roman" w:eastAsia="仿宋"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8302" w:type="dxa"/>
            <w:gridSpan w:val="6"/>
            <w:shd w:val="clear" w:color="auto" w:fill="auto"/>
          </w:tcPr>
          <w:p>
            <w:pPr>
              <w:spacing w:line="300" w:lineRule="auto"/>
              <w:rPr>
                <w:rFonts w:ascii="Times New Roman" w:hAnsi="Times New Roman" w:eastAsia="仿宋" w:cs="Times New Roman"/>
              </w:rPr>
            </w:pPr>
            <w:r>
              <w:rPr>
                <w:rFonts w:ascii="Times New Roman" w:hAnsi="Times New Roman" w:eastAsia="仿宋" w:cs="Times New Roman"/>
              </w:rPr>
              <w:t>备注：</w:t>
            </w:r>
          </w:p>
          <w:p>
            <w:pPr>
              <w:spacing w:line="360" w:lineRule="auto"/>
              <w:rPr>
                <w:rFonts w:ascii="Times New Roman" w:hAnsi="Times New Roman" w:eastAsia="仿宋" w:cs="Times New Roman"/>
              </w:rPr>
            </w:pPr>
            <w:r>
              <w:rPr>
                <w:rFonts w:ascii="Times New Roman" w:hAnsi="Times New Roman" w:eastAsia="仿宋" w:cs="Times New Roman"/>
              </w:rPr>
              <w:t xml:space="preserve">    1. 请您完整填写会议注册表，并于</w:t>
            </w:r>
            <w:r>
              <w:rPr>
                <w:rFonts w:ascii="Times New Roman" w:hAnsi="Times New Roman" w:eastAsia="仿宋" w:cs="Times New Roman"/>
                <w:b/>
              </w:rPr>
              <w:t>2017年4月20日</w:t>
            </w:r>
            <w:r>
              <w:rPr>
                <w:rFonts w:ascii="Times New Roman" w:hAnsi="Times New Roman" w:eastAsia="仿宋" w:cs="Times New Roman"/>
              </w:rPr>
              <w:t>之前发送到会议组联系邮箱fmee2017@126.com，邮件主题注明“XX大学能源资源系统工程年会注册表”；</w:t>
            </w:r>
          </w:p>
          <w:p>
            <w:pPr>
              <w:spacing w:line="360" w:lineRule="auto"/>
              <w:ind w:firstLine="435"/>
              <w:rPr>
                <w:rFonts w:ascii="Times New Roman" w:hAnsi="Times New Roman" w:eastAsia="仿宋" w:cs="Times New Roman"/>
              </w:rPr>
            </w:pPr>
            <w:r>
              <w:rPr>
                <w:rFonts w:ascii="Times New Roman" w:hAnsi="Times New Roman" w:eastAsia="仿宋" w:cs="Times New Roman"/>
              </w:rPr>
              <w:t>2.</w:t>
            </w:r>
            <w:r>
              <w:rPr>
                <w:rFonts w:hint="eastAsia" w:ascii="Times New Roman" w:hAnsi="Times New Roman" w:eastAsia="仿宋" w:cs="Times New Roman"/>
              </w:rPr>
              <w:t xml:space="preserve"> </w:t>
            </w:r>
            <w:r>
              <w:rPr>
                <w:rFonts w:ascii="Times New Roman" w:hAnsi="Times New Roman" w:eastAsia="仿宋" w:cs="Times New Roman"/>
              </w:rPr>
              <w:t>丽湖雅致酒店</w:t>
            </w:r>
            <w:r>
              <w:rPr>
                <w:rFonts w:hint="eastAsia" w:ascii="Times New Roman" w:hAnsi="Times New Roman" w:eastAsia="仿宋" w:cs="Times New Roman"/>
              </w:rPr>
              <w:t>共有双床房共29间，大床房供60间，请提前发注册表确认，同时建议正高职称老师预订大床房；</w:t>
            </w:r>
          </w:p>
          <w:p>
            <w:pPr>
              <w:spacing w:line="360" w:lineRule="auto"/>
              <w:ind w:firstLine="435"/>
              <w:rPr>
                <w:rFonts w:ascii="Times New Roman" w:hAnsi="Times New Roman"/>
              </w:rPr>
            </w:pPr>
            <w:r>
              <w:rPr>
                <w:rFonts w:hint="eastAsia" w:ascii="Times New Roman" w:hAnsi="Times New Roman" w:eastAsia="仿宋" w:cs="Times New Roman"/>
              </w:rPr>
              <w:t>3.</w:t>
            </w:r>
            <w:r>
              <w:rPr>
                <w:rFonts w:ascii="Times New Roman" w:hAnsi="Times New Roman" w:eastAsia="仿宋" w:cs="Times New Roman"/>
              </w:rPr>
              <w:t xml:space="preserve"> </w:t>
            </w:r>
            <w:r>
              <w:rPr>
                <w:rFonts w:hint="eastAsia" w:ascii="Times New Roman" w:hAnsi="Times New Roman" w:eastAsia="仿宋" w:cs="Times New Roman"/>
                <w:b/>
              </w:rPr>
              <w:t>会务组按注册表先后顺序预订房间，上述酒店房间订完后，参会人员需自行预订；</w:t>
            </w:r>
          </w:p>
        </w:tc>
      </w:tr>
    </w:tbl>
    <w:p>
      <w:pPr>
        <w:spacing w:line="360" w:lineRule="auto"/>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F0628"/>
    <w:multiLevelType w:val="multilevel"/>
    <w:tmpl w:val="388F06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E9F"/>
    <w:rsid w:val="000247F5"/>
    <w:rsid w:val="00040BE2"/>
    <w:rsid w:val="0004535D"/>
    <w:rsid w:val="00065758"/>
    <w:rsid w:val="000D0548"/>
    <w:rsid w:val="000E02A0"/>
    <w:rsid w:val="000F1764"/>
    <w:rsid w:val="00130634"/>
    <w:rsid w:val="00160804"/>
    <w:rsid w:val="001653CB"/>
    <w:rsid w:val="00193241"/>
    <w:rsid w:val="00193709"/>
    <w:rsid w:val="001A48F4"/>
    <w:rsid w:val="001A5F20"/>
    <w:rsid w:val="001B4402"/>
    <w:rsid w:val="001B714D"/>
    <w:rsid w:val="001D5279"/>
    <w:rsid w:val="00205B54"/>
    <w:rsid w:val="0020692F"/>
    <w:rsid w:val="0021037D"/>
    <w:rsid w:val="00232045"/>
    <w:rsid w:val="00240017"/>
    <w:rsid w:val="00267AFE"/>
    <w:rsid w:val="002C4648"/>
    <w:rsid w:val="002C5E75"/>
    <w:rsid w:val="002E03D7"/>
    <w:rsid w:val="00322F8A"/>
    <w:rsid w:val="00360674"/>
    <w:rsid w:val="00367052"/>
    <w:rsid w:val="00394B06"/>
    <w:rsid w:val="003D25DD"/>
    <w:rsid w:val="004214E9"/>
    <w:rsid w:val="004373BB"/>
    <w:rsid w:val="00437C4F"/>
    <w:rsid w:val="00457FDD"/>
    <w:rsid w:val="0046766C"/>
    <w:rsid w:val="004727DA"/>
    <w:rsid w:val="004A1D85"/>
    <w:rsid w:val="0051358A"/>
    <w:rsid w:val="00522CC0"/>
    <w:rsid w:val="00525A94"/>
    <w:rsid w:val="005777EC"/>
    <w:rsid w:val="00587DFE"/>
    <w:rsid w:val="005A5FC3"/>
    <w:rsid w:val="005B4742"/>
    <w:rsid w:val="005F3B66"/>
    <w:rsid w:val="005F5757"/>
    <w:rsid w:val="006160F8"/>
    <w:rsid w:val="006242A6"/>
    <w:rsid w:val="006258AB"/>
    <w:rsid w:val="006413BE"/>
    <w:rsid w:val="00650428"/>
    <w:rsid w:val="006530BE"/>
    <w:rsid w:val="00665757"/>
    <w:rsid w:val="00693D5A"/>
    <w:rsid w:val="006B53D5"/>
    <w:rsid w:val="006C0F90"/>
    <w:rsid w:val="006D2D37"/>
    <w:rsid w:val="006E663C"/>
    <w:rsid w:val="006F1023"/>
    <w:rsid w:val="00704900"/>
    <w:rsid w:val="00730809"/>
    <w:rsid w:val="00731EB5"/>
    <w:rsid w:val="00733CE1"/>
    <w:rsid w:val="007F7F1D"/>
    <w:rsid w:val="00823752"/>
    <w:rsid w:val="00832E99"/>
    <w:rsid w:val="00833F48"/>
    <w:rsid w:val="00850C37"/>
    <w:rsid w:val="00867DD6"/>
    <w:rsid w:val="008703FF"/>
    <w:rsid w:val="00884BC3"/>
    <w:rsid w:val="00890143"/>
    <w:rsid w:val="00894019"/>
    <w:rsid w:val="0089706D"/>
    <w:rsid w:val="008D2CFB"/>
    <w:rsid w:val="008D53B4"/>
    <w:rsid w:val="008D573C"/>
    <w:rsid w:val="008E03C7"/>
    <w:rsid w:val="008E0E4F"/>
    <w:rsid w:val="00917517"/>
    <w:rsid w:val="00937034"/>
    <w:rsid w:val="0093732D"/>
    <w:rsid w:val="00972BDB"/>
    <w:rsid w:val="00990E2B"/>
    <w:rsid w:val="00997E5B"/>
    <w:rsid w:val="009A5C62"/>
    <w:rsid w:val="009D07E6"/>
    <w:rsid w:val="009D5E9F"/>
    <w:rsid w:val="00A14D22"/>
    <w:rsid w:val="00A176AE"/>
    <w:rsid w:val="00A23C4A"/>
    <w:rsid w:val="00A92E05"/>
    <w:rsid w:val="00AA7B5E"/>
    <w:rsid w:val="00AB6336"/>
    <w:rsid w:val="00AC11EE"/>
    <w:rsid w:val="00AF5BE6"/>
    <w:rsid w:val="00B00BB6"/>
    <w:rsid w:val="00B00EC5"/>
    <w:rsid w:val="00B46CE0"/>
    <w:rsid w:val="00B816C9"/>
    <w:rsid w:val="00B8247A"/>
    <w:rsid w:val="00B86519"/>
    <w:rsid w:val="00B9782E"/>
    <w:rsid w:val="00BA3403"/>
    <w:rsid w:val="00BE5786"/>
    <w:rsid w:val="00C04EA7"/>
    <w:rsid w:val="00C14101"/>
    <w:rsid w:val="00C3589E"/>
    <w:rsid w:val="00C801D7"/>
    <w:rsid w:val="00C83429"/>
    <w:rsid w:val="00C84130"/>
    <w:rsid w:val="00CB1956"/>
    <w:rsid w:val="00CD23A8"/>
    <w:rsid w:val="00CF1B6A"/>
    <w:rsid w:val="00CF6472"/>
    <w:rsid w:val="00D01D51"/>
    <w:rsid w:val="00D0393C"/>
    <w:rsid w:val="00D10E6F"/>
    <w:rsid w:val="00D253D5"/>
    <w:rsid w:val="00D305AF"/>
    <w:rsid w:val="00D34D26"/>
    <w:rsid w:val="00D430DB"/>
    <w:rsid w:val="00D463CF"/>
    <w:rsid w:val="00D537B1"/>
    <w:rsid w:val="00D67AAB"/>
    <w:rsid w:val="00D80AD9"/>
    <w:rsid w:val="00D81DAF"/>
    <w:rsid w:val="00DA5B95"/>
    <w:rsid w:val="00DB6765"/>
    <w:rsid w:val="00DB74B0"/>
    <w:rsid w:val="00DD5962"/>
    <w:rsid w:val="00DE0FE5"/>
    <w:rsid w:val="00DE3B1B"/>
    <w:rsid w:val="00E009D3"/>
    <w:rsid w:val="00E21066"/>
    <w:rsid w:val="00E37E49"/>
    <w:rsid w:val="00E37F0B"/>
    <w:rsid w:val="00E715C6"/>
    <w:rsid w:val="00E82EAA"/>
    <w:rsid w:val="00E85C80"/>
    <w:rsid w:val="00ED414B"/>
    <w:rsid w:val="00F9598A"/>
    <w:rsid w:val="00FA1063"/>
    <w:rsid w:val="00FB3E8C"/>
    <w:rsid w:val="00FC0366"/>
    <w:rsid w:val="00FC0B0B"/>
    <w:rsid w:val="00FC542F"/>
    <w:rsid w:val="00FD5997"/>
    <w:rsid w:val="00FF36B8"/>
    <w:rsid w:val="5A701D7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4"/>
    <w:unhideWhenUsed/>
    <w:uiPriority w:val="99"/>
    <w:rPr>
      <w:b/>
      <w:bCs/>
    </w:rPr>
  </w:style>
  <w:style w:type="paragraph" w:styleId="3">
    <w:name w:val="annotation text"/>
    <w:basedOn w:val="1"/>
    <w:link w:val="13"/>
    <w:unhideWhenUsed/>
    <w:uiPriority w:val="99"/>
    <w:pPr>
      <w:jc w:val="left"/>
    </w:pPr>
  </w:style>
  <w:style w:type="paragraph" w:styleId="4">
    <w:name w:val="Balloon Text"/>
    <w:basedOn w:val="1"/>
    <w:link w:val="15"/>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uiPriority w:val="99"/>
    <w:rPr>
      <w:sz w:val="21"/>
      <w:szCs w:val="21"/>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6"/>
    <w:qFormat/>
    <w:uiPriority w:val="99"/>
    <w:rPr>
      <w:sz w:val="18"/>
      <w:szCs w:val="18"/>
    </w:rPr>
  </w:style>
  <w:style w:type="character" w:customStyle="1" w:styleId="12">
    <w:name w:val="页脚 Char"/>
    <w:basedOn w:val="7"/>
    <w:link w:val="5"/>
    <w:qFormat/>
    <w:uiPriority w:val="99"/>
    <w:rPr>
      <w:sz w:val="18"/>
      <w:szCs w:val="18"/>
    </w:rPr>
  </w:style>
  <w:style w:type="character" w:customStyle="1" w:styleId="13">
    <w:name w:val="批注文字 Char"/>
    <w:basedOn w:val="7"/>
    <w:link w:val="3"/>
    <w:semiHidden/>
    <w:uiPriority w:val="99"/>
  </w:style>
  <w:style w:type="character" w:customStyle="1" w:styleId="14">
    <w:name w:val="批注主题 Char"/>
    <w:basedOn w:val="13"/>
    <w:link w:val="2"/>
    <w:semiHidden/>
    <w:uiPriority w:val="99"/>
    <w:rPr>
      <w:b/>
      <w:bCs/>
    </w:rPr>
  </w:style>
  <w:style w:type="character" w:customStyle="1" w:styleId="15">
    <w:name w:val="批注框文本 Char"/>
    <w:basedOn w:val="7"/>
    <w:link w:val="4"/>
    <w:semiHidden/>
    <w:uiPriority w:val="99"/>
    <w:rPr>
      <w:sz w:val="18"/>
      <w:szCs w:val="18"/>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68FE-19D4-484B-A0C1-FAADFD274BA0}">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614</Words>
  <Characters>3504</Characters>
  <Lines>29</Lines>
  <Paragraphs>8</Paragraphs>
  <TotalTime>0</TotalTime>
  <ScaleCrop>false</ScaleCrop>
  <LinksUpToDate>false</LinksUpToDate>
  <CharactersWithSpaces>4110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2017-03-06T08:11:00Z</dcterms:created>
  <dc:creator>wqw</dc:creator>
  <cp:lastModifiedBy>user</cp:lastModifiedBy>
  <cp:lastPrinted>2016-12-29T01:37:00Z</cp:lastPrinted>
  <dcterms:modified xsi:type="dcterms:W3CDTF">2017-03-07T07:39:35Z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